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AAC" w:rsidRDefault="00124AAC">
      <w:r w:rsidRPr="00D77A10">
        <w:rPr>
          <w:b/>
          <w:sz w:val="24"/>
          <w:szCs w:val="24"/>
        </w:rPr>
        <w:t>Amoris Laetitia</w:t>
      </w:r>
      <w:r w:rsidR="000B41EC" w:rsidRPr="00D77A10">
        <w:rPr>
          <w:rFonts w:hint="eastAsia"/>
          <w:b/>
          <w:sz w:val="24"/>
          <w:szCs w:val="24"/>
        </w:rPr>
        <w:t xml:space="preserve"> </w:t>
      </w:r>
      <w:r w:rsidRPr="00D77A10">
        <w:rPr>
          <w:rFonts w:hint="eastAsia"/>
          <w:b/>
          <w:sz w:val="24"/>
          <w:szCs w:val="24"/>
        </w:rPr>
        <w:t>Chapter 8</w:t>
      </w:r>
      <w:r w:rsidR="00536599" w:rsidRPr="00D77A10">
        <w:rPr>
          <w:rFonts w:hint="eastAsia"/>
          <w:b/>
          <w:sz w:val="24"/>
          <w:szCs w:val="24"/>
        </w:rPr>
        <w:t>, Pope Francis</w:t>
      </w:r>
      <w:r w:rsidR="000B41EC">
        <w:rPr>
          <w:rFonts w:hint="eastAsia"/>
        </w:rPr>
        <w:t xml:space="preserve">　　　　</w:t>
      </w:r>
      <w:r w:rsidR="008C386B">
        <w:rPr>
          <w:rFonts w:hint="eastAsia"/>
        </w:rPr>
        <w:t>2017.0</w:t>
      </w:r>
      <w:r w:rsidR="00D77A10">
        <w:rPr>
          <w:rFonts w:hint="eastAsia"/>
        </w:rPr>
        <w:t>7.</w:t>
      </w:r>
      <w:r w:rsidR="00C165C4">
        <w:rPr>
          <w:rFonts w:hint="eastAsia"/>
        </w:rPr>
        <w:t>14</w:t>
      </w:r>
      <w:bookmarkStart w:id="0" w:name="_GoBack"/>
      <w:bookmarkEnd w:id="0"/>
      <w:r w:rsidR="000B41EC">
        <w:rPr>
          <w:rFonts w:hint="eastAsia"/>
        </w:rPr>
        <w:t>齋藤旬</w:t>
      </w:r>
      <w:r w:rsidR="0043739B">
        <w:rPr>
          <w:rFonts w:hint="eastAsia"/>
        </w:rPr>
        <w:t xml:space="preserve"> </w:t>
      </w:r>
      <w:r w:rsidR="0043739B">
        <w:rPr>
          <w:rFonts w:hint="eastAsia"/>
        </w:rPr>
        <w:t>半訳</w:t>
      </w:r>
      <w:r w:rsidR="0043739B">
        <w:rPr>
          <w:rFonts w:hint="eastAsia"/>
        </w:rPr>
        <w:t>rev.</w:t>
      </w:r>
      <w:r w:rsidR="00C165C4">
        <w:rPr>
          <w:rFonts w:hint="eastAsia"/>
        </w:rPr>
        <w:t>6</w:t>
      </w:r>
    </w:p>
    <w:p w:rsidR="00124AAC" w:rsidRDefault="007A39B1">
      <w:r>
        <w:rPr>
          <w:rFonts w:hint="eastAsia"/>
        </w:rPr>
        <w:t>（）は</w:t>
      </w:r>
      <w:r w:rsidR="00536314">
        <w:rPr>
          <w:rFonts w:hint="eastAsia"/>
        </w:rPr>
        <w:t>訳注</w:t>
      </w:r>
      <w:r>
        <w:rPr>
          <w:rFonts w:hint="eastAsia"/>
        </w:rPr>
        <w:t>、</w:t>
      </w:r>
      <w:r w:rsidR="00536314">
        <w:rPr>
          <w:rFonts w:hint="eastAsia"/>
        </w:rPr>
        <w:t>補遺</w:t>
      </w:r>
      <w:r>
        <w:rPr>
          <w:rFonts w:hint="eastAsia"/>
        </w:rPr>
        <w:t>、</w:t>
      </w:r>
      <w:r w:rsidR="00536314">
        <w:rPr>
          <w:rFonts w:hint="eastAsia"/>
        </w:rPr>
        <w:t>原文</w:t>
      </w:r>
      <w:r>
        <w:rPr>
          <w:rFonts w:hint="eastAsia"/>
        </w:rPr>
        <w:t>（英または独）</w:t>
      </w:r>
      <w:r w:rsidR="00536314">
        <w:rPr>
          <w:rFonts w:hint="eastAsia"/>
        </w:rPr>
        <w:t>。</w:t>
      </w:r>
      <w:r w:rsidR="00674713">
        <w:rPr>
          <w:rFonts w:hint="eastAsia"/>
        </w:rPr>
        <w:t>「」</w:t>
      </w:r>
      <w:r w:rsidR="00915F81">
        <w:rPr>
          <w:rFonts w:hint="eastAsia"/>
        </w:rPr>
        <w:t>は先の</w:t>
      </w:r>
      <w:r w:rsidR="00674713">
        <w:rPr>
          <w:rFonts w:hint="eastAsia"/>
        </w:rPr>
        <w:t>二回の</w:t>
      </w:r>
      <w:r w:rsidR="00915F81">
        <w:rPr>
          <w:rFonts w:hint="eastAsia"/>
        </w:rPr>
        <w:t>シノドスでの司教達の発言</w:t>
      </w:r>
      <w:r>
        <w:rPr>
          <w:rFonts w:hint="eastAsia"/>
        </w:rPr>
        <w:t>等</w:t>
      </w:r>
      <w:r w:rsidR="00536314">
        <w:rPr>
          <w:rFonts w:hint="eastAsia"/>
        </w:rPr>
        <w:t>。</w:t>
      </w:r>
    </w:p>
    <w:p w:rsidR="00915F81" w:rsidRDefault="00915F81"/>
    <w:p w:rsidR="00124AAC" w:rsidRPr="006B6435" w:rsidRDefault="00124AAC">
      <w:pPr>
        <w:rPr>
          <w:rFonts w:cs="Garamond"/>
          <w:b/>
          <w:color w:val="000000"/>
          <w:szCs w:val="21"/>
        </w:rPr>
      </w:pPr>
      <w:r w:rsidRPr="006B6435">
        <w:rPr>
          <w:rFonts w:cs="Garamond"/>
          <w:b/>
          <w:color w:val="000000"/>
          <w:szCs w:val="21"/>
        </w:rPr>
        <w:t>ACCOMPANYING, DISCERNING</w:t>
      </w:r>
      <w:r w:rsidRPr="006B6435">
        <w:rPr>
          <w:rFonts w:cs="Garamond" w:hint="eastAsia"/>
          <w:b/>
          <w:color w:val="000000"/>
          <w:szCs w:val="21"/>
        </w:rPr>
        <w:t xml:space="preserve"> AND INTEGRATING WEAKNESS</w:t>
      </w:r>
    </w:p>
    <w:p w:rsidR="0043739B" w:rsidRDefault="00124AAC">
      <w:pPr>
        <w:rPr>
          <w:b/>
          <w:sz w:val="24"/>
          <w:szCs w:val="24"/>
        </w:rPr>
      </w:pPr>
      <w:r w:rsidRPr="006B6435">
        <w:rPr>
          <w:rFonts w:hint="eastAsia"/>
          <w:b/>
          <w:sz w:val="24"/>
          <w:szCs w:val="24"/>
        </w:rPr>
        <w:t>寄り添い</w:t>
      </w:r>
      <w:r w:rsidR="00627000" w:rsidRPr="006B6435">
        <w:rPr>
          <w:rFonts w:hint="eastAsia"/>
          <w:b/>
          <w:sz w:val="24"/>
          <w:szCs w:val="24"/>
        </w:rPr>
        <w:t>つつ</w:t>
      </w:r>
      <w:r w:rsidRPr="006B6435">
        <w:rPr>
          <w:rFonts w:hint="eastAsia"/>
          <w:b/>
          <w:sz w:val="24"/>
          <w:szCs w:val="24"/>
        </w:rPr>
        <w:t>discern</w:t>
      </w:r>
      <w:r w:rsidRPr="006B6435">
        <w:rPr>
          <w:rFonts w:hint="eastAsia"/>
          <w:b/>
          <w:sz w:val="24"/>
          <w:szCs w:val="24"/>
        </w:rPr>
        <w:t>することで</w:t>
      </w:r>
      <w:r w:rsidR="00536314" w:rsidRPr="006B6435">
        <w:rPr>
          <w:rFonts w:hint="eastAsia"/>
          <w:b/>
          <w:sz w:val="24"/>
          <w:szCs w:val="24"/>
        </w:rPr>
        <w:t>、</w:t>
      </w:r>
      <w:r w:rsidRPr="006B6435">
        <w:rPr>
          <w:rFonts w:hint="eastAsia"/>
          <w:b/>
          <w:sz w:val="24"/>
          <w:szCs w:val="24"/>
        </w:rPr>
        <w:t>弱さを</w:t>
      </w:r>
      <w:bookmarkStart w:id="1" w:name="OLE_LINK1"/>
      <w:bookmarkStart w:id="2" w:name="OLE_LINK2"/>
      <w:r w:rsidR="00627000" w:rsidRPr="006B6435">
        <w:rPr>
          <w:rFonts w:hint="eastAsia"/>
          <w:b/>
          <w:sz w:val="24"/>
          <w:szCs w:val="24"/>
        </w:rPr>
        <w:t>integrate</w:t>
      </w:r>
      <w:bookmarkEnd w:id="1"/>
      <w:bookmarkEnd w:id="2"/>
      <w:r w:rsidR="00AB1E40" w:rsidRPr="00AB1E40">
        <w:rPr>
          <w:rFonts w:hint="eastAsia"/>
          <w:b/>
          <w:sz w:val="24"/>
          <w:szCs w:val="24"/>
          <w:vertAlign w:val="superscript"/>
        </w:rPr>
        <w:t>(*)</w:t>
      </w:r>
      <w:r w:rsidR="00946FEA" w:rsidRPr="006B6435">
        <w:rPr>
          <w:rFonts w:hint="eastAsia"/>
          <w:b/>
          <w:sz w:val="24"/>
          <w:szCs w:val="24"/>
        </w:rPr>
        <w:t>する</w:t>
      </w:r>
    </w:p>
    <w:p w:rsidR="00AB1E40" w:rsidRPr="006B6435" w:rsidRDefault="00AB1E40">
      <w:pPr>
        <w:rPr>
          <w:b/>
          <w:sz w:val="24"/>
          <w:szCs w:val="24"/>
        </w:rPr>
      </w:pPr>
    </w:p>
    <w:p w:rsidR="00124AAC" w:rsidRPr="00915F81" w:rsidRDefault="00627000">
      <w:pPr>
        <w:rPr>
          <w:szCs w:val="21"/>
        </w:rPr>
      </w:pPr>
      <w:r>
        <w:rPr>
          <w:rFonts w:hint="eastAsia"/>
          <w:szCs w:val="21"/>
        </w:rPr>
        <w:t>（</w:t>
      </w:r>
      <w:r w:rsidR="0043739B" w:rsidRPr="00796FC6">
        <w:rPr>
          <w:rFonts w:hint="eastAsia"/>
          <w:b/>
          <w:szCs w:val="21"/>
        </w:rPr>
        <w:t>integrate</w:t>
      </w:r>
      <w:r w:rsidR="00AB1E40" w:rsidRPr="00AB1E40">
        <w:rPr>
          <w:rFonts w:hint="eastAsia"/>
          <w:b/>
          <w:sz w:val="24"/>
          <w:szCs w:val="24"/>
          <w:vertAlign w:val="superscript"/>
        </w:rPr>
        <w:t>(*)</w:t>
      </w:r>
      <w:r w:rsidR="0043739B">
        <w:rPr>
          <w:rFonts w:hint="eastAsia"/>
          <w:b/>
          <w:szCs w:val="21"/>
        </w:rPr>
        <w:t>：</w:t>
      </w:r>
      <w:r w:rsidR="0043739B" w:rsidRPr="0043739B">
        <w:rPr>
          <w:szCs w:val="21"/>
        </w:rPr>
        <w:t>"put together parts or elements and combine them into a whole"</w:t>
      </w:r>
      <w:r w:rsidR="0043739B">
        <w:rPr>
          <w:rFonts w:hint="eastAsia"/>
          <w:szCs w:val="21"/>
        </w:rPr>
        <w:t xml:space="preserve"> (</w:t>
      </w:r>
      <w:hyperlink r:id="rId7" w:history="1">
        <w:r w:rsidR="0043739B" w:rsidRPr="0043739B">
          <w:rPr>
            <w:rStyle w:val="aa"/>
            <w:rFonts w:hint="eastAsia"/>
            <w:szCs w:val="21"/>
          </w:rPr>
          <w:t>OED</w:t>
        </w:r>
      </w:hyperlink>
      <w:r w:rsidR="0043739B">
        <w:rPr>
          <w:rFonts w:hint="eastAsia"/>
          <w:szCs w:val="21"/>
        </w:rPr>
        <w:t xml:space="preserve">) </w:t>
      </w:r>
      <w:r w:rsidR="008C386B">
        <w:rPr>
          <w:rFonts w:hint="eastAsia"/>
          <w:szCs w:val="21"/>
        </w:rPr>
        <w:t>部分</w:t>
      </w:r>
      <w:r w:rsidR="00AB1E40">
        <w:rPr>
          <w:rFonts w:hint="eastAsia"/>
          <w:szCs w:val="21"/>
        </w:rPr>
        <w:t>または要素を一緒にして</w:t>
      </w:r>
      <w:r w:rsidR="00796FC6">
        <w:rPr>
          <w:rFonts w:hint="eastAsia"/>
          <w:szCs w:val="21"/>
        </w:rPr>
        <w:t>高次のもの</w:t>
      </w:r>
      <w:r w:rsidR="00AB1E40">
        <w:rPr>
          <w:rFonts w:hint="eastAsia"/>
          <w:szCs w:val="21"/>
        </w:rPr>
        <w:t>または完全</w:t>
      </w:r>
      <w:r w:rsidR="006B6435">
        <w:rPr>
          <w:rFonts w:hint="eastAsia"/>
          <w:szCs w:val="21"/>
        </w:rPr>
        <w:t>なもの</w:t>
      </w:r>
      <w:r w:rsidR="00796FC6">
        <w:rPr>
          <w:rFonts w:hint="eastAsia"/>
          <w:szCs w:val="21"/>
        </w:rPr>
        <w:t>にする。</w:t>
      </w:r>
      <w:r w:rsidR="005E02DB">
        <w:rPr>
          <w:rFonts w:hint="eastAsia"/>
          <w:szCs w:val="21"/>
        </w:rPr>
        <w:t>積分する</w:t>
      </w:r>
      <w:r w:rsidR="00796FC6">
        <w:rPr>
          <w:rFonts w:hint="eastAsia"/>
          <w:szCs w:val="21"/>
        </w:rPr>
        <w:t>。</w:t>
      </w:r>
      <w:r w:rsidR="00A2128F">
        <w:rPr>
          <w:rFonts w:hint="eastAsia"/>
          <w:szCs w:val="21"/>
        </w:rPr>
        <w:t>包容する。</w:t>
      </w:r>
      <w:r w:rsidR="00124AAC" w:rsidRPr="00915F81">
        <w:rPr>
          <w:rFonts w:hint="eastAsia"/>
          <w:szCs w:val="21"/>
        </w:rPr>
        <w:t>）</w:t>
      </w:r>
    </w:p>
    <w:p w:rsidR="00124AAC" w:rsidRPr="00915F81" w:rsidRDefault="00124AAC">
      <w:pPr>
        <w:rPr>
          <w:szCs w:val="21"/>
        </w:rPr>
      </w:pPr>
    </w:p>
    <w:p w:rsidR="00D0792B" w:rsidRPr="00915F81" w:rsidRDefault="00124AAC" w:rsidP="00D0792B">
      <w:pPr>
        <w:pStyle w:val="Default"/>
        <w:ind w:firstLineChars="100" w:firstLine="210"/>
        <w:rPr>
          <w:sz w:val="21"/>
          <w:szCs w:val="21"/>
        </w:rPr>
      </w:pPr>
      <w:r w:rsidRPr="00814EBD">
        <w:rPr>
          <w:rFonts w:hint="eastAsia"/>
          <w:sz w:val="21"/>
          <w:szCs w:val="21"/>
          <w:u w:val="single"/>
        </w:rPr>
        <w:t>291</w:t>
      </w:r>
      <w:r w:rsidR="00066C80" w:rsidRPr="00814EBD">
        <w:rPr>
          <w:rFonts w:hint="eastAsia"/>
          <w:sz w:val="21"/>
          <w:szCs w:val="21"/>
          <w:u w:val="single"/>
        </w:rPr>
        <w:t>.</w:t>
      </w:r>
      <w:r w:rsidR="00066C80" w:rsidRPr="00915F81">
        <w:rPr>
          <w:rFonts w:hint="eastAsia"/>
          <w:sz w:val="21"/>
          <w:szCs w:val="21"/>
        </w:rPr>
        <w:t xml:space="preserve"> </w:t>
      </w:r>
      <w:r w:rsidR="00066C80" w:rsidRPr="00915F81">
        <w:rPr>
          <w:rFonts w:hint="eastAsia"/>
          <w:sz w:val="21"/>
          <w:szCs w:val="21"/>
        </w:rPr>
        <w:t>先のシノドスで司</w:t>
      </w:r>
      <w:r w:rsidR="00915F81" w:rsidRPr="00915F81">
        <w:rPr>
          <w:rFonts w:hint="eastAsia"/>
          <w:sz w:val="21"/>
          <w:szCs w:val="21"/>
        </w:rPr>
        <w:t>教</w:t>
      </w:r>
      <w:r w:rsidR="00066C80" w:rsidRPr="00915F81">
        <w:rPr>
          <w:rFonts w:hint="eastAsia"/>
          <w:sz w:val="21"/>
          <w:szCs w:val="21"/>
        </w:rPr>
        <w:t>達はこう述べています。</w:t>
      </w:r>
      <w:r w:rsidR="00627000" w:rsidRPr="00915F81">
        <w:rPr>
          <w:sz w:val="21"/>
          <w:szCs w:val="21"/>
        </w:rPr>
        <w:t>the Church</w:t>
      </w:r>
      <w:r w:rsidR="00627000" w:rsidRPr="00915F81">
        <w:rPr>
          <w:sz w:val="21"/>
          <w:szCs w:val="21"/>
        </w:rPr>
        <w:t>は</w:t>
      </w:r>
      <w:r w:rsidR="00627000">
        <w:rPr>
          <w:sz w:val="21"/>
          <w:szCs w:val="21"/>
        </w:rPr>
        <w:t>、</w:t>
      </w:r>
      <w:r w:rsidR="00066C80" w:rsidRPr="00915F81">
        <w:rPr>
          <w:rFonts w:hint="eastAsia"/>
          <w:sz w:val="21"/>
          <w:szCs w:val="21"/>
        </w:rPr>
        <w:t>結婚の結びつきが破れることは</w:t>
      </w:r>
      <w:r w:rsidR="00484F36" w:rsidRPr="00915F81">
        <w:rPr>
          <w:rFonts w:hint="eastAsia"/>
          <w:sz w:val="21"/>
          <w:szCs w:val="21"/>
        </w:rPr>
        <w:t>どの様な場合でも</w:t>
      </w:r>
      <w:r w:rsidR="00815E6A">
        <w:rPr>
          <w:rFonts w:hint="eastAsia"/>
          <w:sz w:val="21"/>
          <w:szCs w:val="21"/>
        </w:rPr>
        <w:t>「</w:t>
      </w:r>
      <w:r w:rsidR="00066C80" w:rsidRPr="00915F81">
        <w:rPr>
          <w:rFonts w:hint="eastAsia"/>
          <w:sz w:val="21"/>
          <w:szCs w:val="21"/>
        </w:rPr>
        <w:t>神の意志に反する</w:t>
      </w:r>
      <w:r w:rsidR="00815E6A">
        <w:rPr>
          <w:rFonts w:hint="eastAsia"/>
          <w:sz w:val="21"/>
          <w:szCs w:val="21"/>
        </w:rPr>
        <w:t>」</w:t>
      </w:r>
      <w:r w:rsidR="00815E6A" w:rsidRPr="00815E6A">
        <w:rPr>
          <w:rFonts w:hint="eastAsia"/>
          <w:sz w:val="21"/>
          <w:szCs w:val="21"/>
          <w:vertAlign w:val="superscript"/>
        </w:rPr>
        <w:t>311</w:t>
      </w:r>
      <w:r w:rsidR="00066C80" w:rsidRPr="00915F81">
        <w:rPr>
          <w:rFonts w:hint="eastAsia"/>
          <w:sz w:val="21"/>
          <w:szCs w:val="21"/>
        </w:rPr>
        <w:t>と</w:t>
      </w:r>
      <w:r w:rsidR="00066C80" w:rsidRPr="00915F81">
        <w:rPr>
          <w:sz w:val="21"/>
          <w:szCs w:val="21"/>
        </w:rPr>
        <w:t>思</w:t>
      </w:r>
      <w:r w:rsidR="00915F81">
        <w:rPr>
          <w:sz w:val="21"/>
          <w:szCs w:val="21"/>
        </w:rPr>
        <w:t>う一方で</w:t>
      </w:r>
      <w:r w:rsidR="00066C80" w:rsidRPr="00915F81">
        <w:rPr>
          <w:sz w:val="21"/>
          <w:szCs w:val="21"/>
        </w:rPr>
        <w:t>、</w:t>
      </w:r>
      <w:r w:rsidR="00815E6A">
        <w:rPr>
          <w:sz w:val="21"/>
          <w:szCs w:val="21"/>
        </w:rPr>
        <w:t>「</w:t>
      </w:r>
      <w:r w:rsidR="00627000">
        <w:rPr>
          <w:rFonts w:hint="eastAsia"/>
          <w:sz w:val="21"/>
          <w:szCs w:val="21"/>
        </w:rPr>
        <w:t>その子ら</w:t>
      </w:r>
      <w:r w:rsidR="00536314">
        <w:rPr>
          <w:sz w:val="21"/>
          <w:szCs w:val="21"/>
        </w:rPr>
        <w:t>（</w:t>
      </w:r>
      <w:r w:rsidR="00536314">
        <w:rPr>
          <w:sz w:val="21"/>
          <w:szCs w:val="21"/>
        </w:rPr>
        <w:t>her children</w:t>
      </w:r>
      <w:r w:rsidR="00536314">
        <w:rPr>
          <w:sz w:val="21"/>
          <w:szCs w:val="21"/>
        </w:rPr>
        <w:t>）</w:t>
      </w:r>
      <w:r w:rsidR="00915F81" w:rsidRPr="00915F81">
        <w:rPr>
          <w:sz w:val="21"/>
          <w:szCs w:val="21"/>
        </w:rPr>
        <w:t>の多くが持つ</w:t>
      </w:r>
      <w:r w:rsidR="00915F81" w:rsidRPr="00915F81">
        <w:rPr>
          <w:sz w:val="21"/>
          <w:szCs w:val="21"/>
        </w:rPr>
        <w:t>frailty</w:t>
      </w:r>
      <w:r w:rsidR="00915F81" w:rsidRPr="00915F81">
        <w:rPr>
          <w:sz w:val="21"/>
          <w:szCs w:val="21"/>
        </w:rPr>
        <w:t>（人間の本質的な弱さ）についても勿論気付いています</w:t>
      </w:r>
      <w:r w:rsidR="00815E6A">
        <w:rPr>
          <w:sz w:val="21"/>
          <w:szCs w:val="21"/>
        </w:rPr>
        <w:t>」</w:t>
      </w:r>
      <w:r w:rsidR="00915F81">
        <w:rPr>
          <w:rStyle w:val="a5"/>
          <w:sz w:val="21"/>
          <w:szCs w:val="21"/>
        </w:rPr>
        <w:footnoteReference w:id="1"/>
      </w:r>
      <w:r w:rsidR="00915F81">
        <w:rPr>
          <w:sz w:val="21"/>
          <w:szCs w:val="21"/>
        </w:rPr>
        <w:t>と。</w:t>
      </w:r>
      <w:r w:rsidR="00815E6A">
        <w:rPr>
          <w:sz w:val="21"/>
          <w:szCs w:val="21"/>
        </w:rPr>
        <w:t>また、</w:t>
      </w:r>
      <w:r w:rsidR="004F39A2" w:rsidRPr="00915F81">
        <w:rPr>
          <w:sz w:val="21"/>
          <w:szCs w:val="21"/>
        </w:rPr>
        <w:t>the Church</w:t>
      </w:r>
      <w:r w:rsidR="004F39A2" w:rsidRPr="00915F81">
        <w:rPr>
          <w:sz w:val="21"/>
          <w:szCs w:val="21"/>
        </w:rPr>
        <w:t>は</w:t>
      </w:r>
      <w:r w:rsidR="00814EBD">
        <w:rPr>
          <w:sz w:val="21"/>
          <w:szCs w:val="21"/>
        </w:rPr>
        <w:t>イエス・キリストの眼差しに啓発されて</w:t>
      </w:r>
      <w:r w:rsidR="00815E6A">
        <w:rPr>
          <w:sz w:val="21"/>
          <w:szCs w:val="21"/>
        </w:rPr>
        <w:t>「</w:t>
      </w:r>
      <w:r w:rsidR="004F39A2">
        <w:rPr>
          <w:sz w:val="21"/>
          <w:szCs w:val="21"/>
        </w:rPr>
        <w:t>不完全な方法で教会生活に参加する者達に</w:t>
      </w:r>
      <w:r w:rsidR="00D0792B">
        <w:rPr>
          <w:sz w:val="21"/>
          <w:szCs w:val="21"/>
        </w:rPr>
        <w:t>愛をもって振り返り、神の恵みが彼等の生活にも働いていると認めています。善き行いを</w:t>
      </w:r>
      <w:r w:rsidR="004409BA">
        <w:rPr>
          <w:sz w:val="21"/>
          <w:szCs w:val="21"/>
        </w:rPr>
        <w:t>奨励</w:t>
      </w:r>
      <w:r w:rsidR="00D0792B">
        <w:rPr>
          <w:sz w:val="21"/>
          <w:szCs w:val="21"/>
        </w:rPr>
        <w:t>し、愛を</w:t>
      </w:r>
      <w:r w:rsidR="00627000">
        <w:rPr>
          <w:sz w:val="21"/>
          <w:szCs w:val="21"/>
        </w:rPr>
        <w:t>もって</w:t>
      </w:r>
      <w:r w:rsidR="00D0792B">
        <w:rPr>
          <w:sz w:val="21"/>
          <w:szCs w:val="21"/>
        </w:rPr>
        <w:t>互いを</w:t>
      </w:r>
      <w:r w:rsidR="00627000">
        <w:rPr>
          <w:sz w:val="21"/>
          <w:szCs w:val="21"/>
        </w:rPr>
        <w:t>ケアし</w:t>
      </w:r>
      <w:r w:rsidR="00D0792B">
        <w:rPr>
          <w:sz w:val="21"/>
          <w:szCs w:val="21"/>
        </w:rPr>
        <w:t>仕事と生活の場である</w:t>
      </w:r>
      <w:r w:rsidR="00D0792B">
        <w:rPr>
          <w:sz w:val="21"/>
          <w:szCs w:val="21"/>
        </w:rPr>
        <w:t>community</w:t>
      </w:r>
      <w:r w:rsidR="00E37053">
        <w:rPr>
          <w:sz w:val="21"/>
          <w:szCs w:val="21"/>
        </w:rPr>
        <w:t>に奉仕するよう</w:t>
      </w:r>
      <w:r w:rsidR="00536314">
        <w:rPr>
          <w:sz w:val="21"/>
          <w:szCs w:val="21"/>
        </w:rPr>
        <w:t>神の恵みが</w:t>
      </w:r>
      <w:r w:rsidR="00E37053">
        <w:rPr>
          <w:sz w:val="21"/>
          <w:szCs w:val="21"/>
        </w:rPr>
        <w:t>働いていると認め</w:t>
      </w:r>
      <w:r w:rsidR="00A636EA">
        <w:rPr>
          <w:sz w:val="21"/>
          <w:szCs w:val="21"/>
        </w:rPr>
        <w:t>ます</w:t>
      </w:r>
      <w:r w:rsidR="00815E6A">
        <w:rPr>
          <w:sz w:val="21"/>
          <w:szCs w:val="21"/>
        </w:rPr>
        <w:t>」</w:t>
      </w:r>
      <w:r w:rsidR="00A636EA" w:rsidRPr="00A636EA">
        <w:rPr>
          <w:rStyle w:val="a5"/>
          <w:sz w:val="21"/>
          <w:szCs w:val="21"/>
        </w:rPr>
        <w:t xml:space="preserve"> </w:t>
      </w:r>
      <w:r w:rsidR="00A636EA">
        <w:rPr>
          <w:rStyle w:val="a5"/>
          <w:sz w:val="21"/>
          <w:szCs w:val="21"/>
        </w:rPr>
        <w:footnoteReference w:id="2"/>
      </w:r>
      <w:r w:rsidR="00627000" w:rsidRPr="00627000">
        <w:rPr>
          <w:sz w:val="21"/>
          <w:szCs w:val="21"/>
        </w:rPr>
        <w:t xml:space="preserve"> </w:t>
      </w:r>
      <w:r w:rsidR="00484F36">
        <w:rPr>
          <w:sz w:val="21"/>
          <w:szCs w:val="21"/>
        </w:rPr>
        <w:t>とも述べています</w:t>
      </w:r>
      <w:r w:rsidR="00627000">
        <w:rPr>
          <w:sz w:val="21"/>
          <w:szCs w:val="21"/>
        </w:rPr>
        <w:t>。</w:t>
      </w:r>
      <w:r w:rsidR="00484F36">
        <w:rPr>
          <w:sz w:val="21"/>
          <w:szCs w:val="21"/>
        </w:rPr>
        <w:t>更に</w:t>
      </w:r>
      <w:r w:rsidR="00E37053">
        <w:rPr>
          <w:sz w:val="21"/>
          <w:szCs w:val="21"/>
        </w:rPr>
        <w:t>この</w:t>
      </w:r>
      <w:r w:rsidR="00E37053">
        <w:rPr>
          <w:sz w:val="21"/>
          <w:szCs w:val="21"/>
        </w:rPr>
        <w:t>approach</w:t>
      </w:r>
      <w:r w:rsidR="00E37053">
        <w:rPr>
          <w:sz w:val="21"/>
          <w:szCs w:val="21"/>
        </w:rPr>
        <w:t>は、慈しみの大聖年の私達のミサの中で</w:t>
      </w:r>
      <w:r w:rsidR="00484F36">
        <w:rPr>
          <w:sz w:val="21"/>
          <w:szCs w:val="21"/>
        </w:rPr>
        <w:t>も</w:t>
      </w:r>
      <w:r w:rsidR="00E37053">
        <w:rPr>
          <w:sz w:val="21"/>
          <w:szCs w:val="21"/>
        </w:rPr>
        <w:t>強められます。</w:t>
      </w:r>
      <w:r w:rsidR="00910DB3">
        <w:rPr>
          <w:sz w:val="21"/>
          <w:szCs w:val="21"/>
        </w:rPr>
        <w:t>確かに</w:t>
      </w:r>
      <w:r w:rsidR="004409BA" w:rsidRPr="00915F81">
        <w:rPr>
          <w:sz w:val="21"/>
          <w:szCs w:val="21"/>
        </w:rPr>
        <w:t>the Church</w:t>
      </w:r>
      <w:r w:rsidR="004409BA" w:rsidRPr="00915F81">
        <w:rPr>
          <w:sz w:val="21"/>
          <w:szCs w:val="21"/>
        </w:rPr>
        <w:t>は</w:t>
      </w:r>
      <w:r w:rsidR="00910DB3">
        <w:rPr>
          <w:sz w:val="21"/>
          <w:szCs w:val="21"/>
        </w:rPr>
        <w:t>、</w:t>
      </w:r>
      <w:r w:rsidR="00615A72">
        <w:rPr>
          <w:sz w:val="21"/>
          <w:szCs w:val="21"/>
        </w:rPr>
        <w:t>神に</w:t>
      </w:r>
      <w:r w:rsidR="00682C8B">
        <w:rPr>
          <w:sz w:val="21"/>
          <w:szCs w:val="21"/>
        </w:rPr>
        <w:t>もっと</w:t>
      </w:r>
      <w:r w:rsidR="00615A72">
        <w:rPr>
          <w:sz w:val="21"/>
          <w:szCs w:val="21"/>
        </w:rPr>
        <w:t>応え</w:t>
      </w:r>
      <w:r w:rsidR="00682C8B">
        <w:rPr>
          <w:sz w:val="21"/>
          <w:szCs w:val="21"/>
        </w:rPr>
        <w:t>られる様に</w:t>
      </w:r>
      <w:r w:rsidR="00E37053">
        <w:rPr>
          <w:sz w:val="21"/>
          <w:szCs w:val="21"/>
        </w:rPr>
        <w:t>完全な者になり</w:t>
      </w:r>
      <w:r w:rsidR="00615A72">
        <w:rPr>
          <w:sz w:val="21"/>
          <w:szCs w:val="21"/>
        </w:rPr>
        <w:t>ましょうと</w:t>
      </w:r>
      <w:r w:rsidR="00E37053">
        <w:rPr>
          <w:sz w:val="21"/>
          <w:szCs w:val="21"/>
        </w:rPr>
        <w:t>常に呼びかけ</w:t>
      </w:r>
      <w:r w:rsidR="001F262E">
        <w:rPr>
          <w:sz w:val="21"/>
          <w:szCs w:val="21"/>
        </w:rPr>
        <w:t>ますが、</w:t>
      </w:r>
      <w:r w:rsidR="00A24BFE">
        <w:rPr>
          <w:sz w:val="21"/>
          <w:szCs w:val="21"/>
        </w:rPr>
        <w:t>もう</w:t>
      </w:r>
      <w:r w:rsidR="001F262E">
        <w:rPr>
          <w:sz w:val="21"/>
          <w:szCs w:val="21"/>
        </w:rPr>
        <w:t>一方で</w:t>
      </w:r>
      <w:r w:rsidR="00815E6A">
        <w:rPr>
          <w:rFonts w:hint="eastAsia"/>
          <w:sz w:val="21"/>
          <w:szCs w:val="21"/>
        </w:rPr>
        <w:t>「</w:t>
      </w:r>
      <w:r w:rsidR="00627000">
        <w:rPr>
          <w:rFonts w:hint="eastAsia"/>
          <w:sz w:val="21"/>
          <w:szCs w:val="21"/>
        </w:rPr>
        <w:t>その子ら</w:t>
      </w:r>
      <w:r w:rsidR="00627000">
        <w:rPr>
          <w:sz w:val="21"/>
          <w:szCs w:val="21"/>
        </w:rPr>
        <w:t>（</w:t>
      </w:r>
      <w:r w:rsidR="00627000">
        <w:rPr>
          <w:sz w:val="21"/>
          <w:szCs w:val="21"/>
        </w:rPr>
        <w:t>her children</w:t>
      </w:r>
      <w:r w:rsidR="00627000">
        <w:rPr>
          <w:sz w:val="21"/>
          <w:szCs w:val="21"/>
        </w:rPr>
        <w:t>）の最も弱き者</w:t>
      </w:r>
      <w:r w:rsidR="00615A72">
        <w:rPr>
          <w:sz w:val="21"/>
          <w:szCs w:val="21"/>
        </w:rPr>
        <w:t>達、愛に悩み傷ついたと分かる者達</w:t>
      </w:r>
      <w:r w:rsidR="00627000">
        <w:rPr>
          <w:sz w:val="21"/>
          <w:szCs w:val="21"/>
        </w:rPr>
        <w:t>にもケアと気遣い</w:t>
      </w:r>
      <w:r w:rsidR="00615A72">
        <w:rPr>
          <w:sz w:val="21"/>
          <w:szCs w:val="21"/>
        </w:rPr>
        <w:t>をもって寄り添い、希望と自信を取り戻させ、港の灯台が送る</w:t>
      </w:r>
      <w:r w:rsidR="00682C8B">
        <w:rPr>
          <w:sz w:val="21"/>
          <w:szCs w:val="21"/>
        </w:rPr>
        <w:t>光</w:t>
      </w:r>
      <w:r w:rsidR="00615A72">
        <w:rPr>
          <w:sz w:val="21"/>
          <w:szCs w:val="21"/>
        </w:rPr>
        <w:t>のように、あるいは、</w:t>
      </w:r>
      <w:r w:rsidR="00682C8B">
        <w:rPr>
          <w:sz w:val="21"/>
          <w:szCs w:val="21"/>
        </w:rPr>
        <w:t>the</w:t>
      </w:r>
      <w:r w:rsidR="00682C8B">
        <w:rPr>
          <w:rFonts w:hint="eastAsia"/>
          <w:sz w:val="21"/>
          <w:szCs w:val="21"/>
        </w:rPr>
        <w:t xml:space="preserve"> people</w:t>
      </w:r>
      <w:r w:rsidR="00682C8B">
        <w:rPr>
          <w:rFonts w:hint="eastAsia"/>
          <w:sz w:val="21"/>
          <w:szCs w:val="21"/>
        </w:rPr>
        <w:t>がリレーしながら掲げる松明</w:t>
      </w:r>
      <w:r w:rsidR="001F262E">
        <w:rPr>
          <w:rFonts w:hint="eastAsia"/>
          <w:sz w:val="21"/>
          <w:szCs w:val="21"/>
        </w:rPr>
        <w:t>（たいまつ）</w:t>
      </w:r>
      <w:r w:rsidR="00682C8B">
        <w:rPr>
          <w:rFonts w:hint="eastAsia"/>
          <w:sz w:val="21"/>
          <w:szCs w:val="21"/>
        </w:rPr>
        <w:t>のように、道を見失った者達や嵐のただ中にある者達を</w:t>
      </w:r>
      <w:r w:rsidR="00A24BFE" w:rsidRPr="00915F81">
        <w:rPr>
          <w:sz w:val="21"/>
          <w:szCs w:val="21"/>
        </w:rPr>
        <w:t>the Church</w:t>
      </w:r>
      <w:r w:rsidR="00A24BFE" w:rsidRPr="00915F81">
        <w:rPr>
          <w:sz w:val="21"/>
          <w:szCs w:val="21"/>
        </w:rPr>
        <w:t>は</w:t>
      </w:r>
      <w:r w:rsidR="00682C8B">
        <w:rPr>
          <w:rFonts w:hint="eastAsia"/>
          <w:sz w:val="21"/>
          <w:szCs w:val="21"/>
        </w:rPr>
        <w:t>照ら</w:t>
      </w:r>
      <w:r w:rsidR="00214E20">
        <w:rPr>
          <w:rFonts w:hint="eastAsia"/>
          <w:sz w:val="21"/>
          <w:szCs w:val="21"/>
        </w:rPr>
        <w:t>します</w:t>
      </w:r>
      <w:r w:rsidR="00700494">
        <w:rPr>
          <w:rFonts w:hint="eastAsia"/>
          <w:sz w:val="21"/>
          <w:szCs w:val="21"/>
        </w:rPr>
        <w:t>」</w:t>
      </w:r>
      <w:r w:rsidR="00700494">
        <w:rPr>
          <w:rStyle w:val="a5"/>
          <w:sz w:val="21"/>
          <w:szCs w:val="21"/>
        </w:rPr>
        <w:footnoteReference w:id="3"/>
      </w:r>
      <w:r w:rsidR="00484F36">
        <w:rPr>
          <w:rFonts w:hint="eastAsia"/>
          <w:sz w:val="21"/>
          <w:szCs w:val="21"/>
        </w:rPr>
        <w:t>とも述べています</w:t>
      </w:r>
      <w:r w:rsidR="00700494">
        <w:rPr>
          <w:rFonts w:hint="eastAsia"/>
          <w:sz w:val="21"/>
          <w:szCs w:val="21"/>
        </w:rPr>
        <w:t>。</w:t>
      </w:r>
      <w:r w:rsidR="00682C8B" w:rsidRPr="00682C8B">
        <w:rPr>
          <w:sz w:val="21"/>
          <w:szCs w:val="21"/>
        </w:rPr>
        <w:t xml:space="preserve"> </w:t>
      </w:r>
      <w:r w:rsidR="00682C8B" w:rsidRPr="00915F81">
        <w:rPr>
          <w:sz w:val="21"/>
          <w:szCs w:val="21"/>
        </w:rPr>
        <w:t>the Church</w:t>
      </w:r>
      <w:r w:rsidR="00484F36">
        <w:rPr>
          <w:sz w:val="21"/>
          <w:szCs w:val="21"/>
        </w:rPr>
        <w:t>の任務は</w:t>
      </w:r>
      <w:r w:rsidR="00682C8B">
        <w:rPr>
          <w:sz w:val="21"/>
          <w:szCs w:val="21"/>
        </w:rPr>
        <w:t>多くの場合、</w:t>
      </w:r>
      <w:r w:rsidR="001609E2">
        <w:rPr>
          <w:sz w:val="21"/>
          <w:szCs w:val="21"/>
        </w:rPr>
        <w:t>野戦病院</w:t>
      </w:r>
      <w:r w:rsidR="00484F36">
        <w:rPr>
          <w:sz w:val="21"/>
          <w:szCs w:val="21"/>
        </w:rPr>
        <w:t>の役目を果たすことです。このことを忘れないようにしましょう。</w:t>
      </w:r>
    </w:p>
    <w:p w:rsidR="00124AAC" w:rsidRDefault="00124AAC"/>
    <w:p w:rsidR="001F262E" w:rsidRDefault="001F262E">
      <w:pPr>
        <w:rPr>
          <w:szCs w:val="21"/>
        </w:rPr>
      </w:pPr>
      <w:r>
        <w:rPr>
          <w:rFonts w:hint="eastAsia"/>
        </w:rPr>
        <w:t xml:space="preserve">　</w:t>
      </w:r>
      <w:r w:rsidRPr="001F262E">
        <w:rPr>
          <w:rFonts w:hint="eastAsia"/>
          <w:u w:val="single"/>
        </w:rPr>
        <w:t>292</w:t>
      </w:r>
      <w:r>
        <w:rPr>
          <w:rFonts w:hint="eastAsia"/>
        </w:rPr>
        <w:t>. Christian</w:t>
      </w:r>
      <w:r>
        <w:rPr>
          <w:rFonts w:hint="eastAsia"/>
        </w:rPr>
        <w:t>の結婚は、キリストと</w:t>
      </w:r>
      <w:r>
        <w:rPr>
          <w:rFonts w:hint="eastAsia"/>
        </w:rPr>
        <w:t>his Church</w:t>
      </w:r>
      <w:r>
        <w:rPr>
          <w:rFonts w:hint="eastAsia"/>
        </w:rPr>
        <w:t>の</w:t>
      </w:r>
      <w:r w:rsidR="00815E6A">
        <w:rPr>
          <w:rFonts w:hint="eastAsia"/>
        </w:rPr>
        <w:t>union</w:t>
      </w:r>
      <w:r w:rsidR="00815E6A">
        <w:rPr>
          <w:rFonts w:hint="eastAsia"/>
        </w:rPr>
        <w:t>（</w:t>
      </w:r>
      <w:r>
        <w:rPr>
          <w:rFonts w:hint="eastAsia"/>
        </w:rPr>
        <w:t>一体化</w:t>
      </w:r>
      <w:r w:rsidR="00815E6A">
        <w:rPr>
          <w:rFonts w:hint="eastAsia"/>
        </w:rPr>
        <w:t>）</w:t>
      </w:r>
      <w:r>
        <w:rPr>
          <w:rFonts w:hint="eastAsia"/>
        </w:rPr>
        <w:t>の</w:t>
      </w:r>
      <w:r w:rsidR="00910DB3">
        <w:rPr>
          <w:rFonts w:hint="eastAsia"/>
        </w:rPr>
        <w:t>映しであり、</w:t>
      </w:r>
      <w:r w:rsidR="00F3631E">
        <w:rPr>
          <w:rFonts w:hint="eastAsia"/>
        </w:rPr>
        <w:t>こ</w:t>
      </w:r>
      <w:r w:rsidR="00266FC1">
        <w:rPr>
          <w:rFonts w:hint="eastAsia"/>
        </w:rPr>
        <w:t>れが完全に実現するのは、自由意志の下に信仰によって</w:t>
      </w:r>
      <w:r w:rsidR="00266FC1">
        <w:rPr>
          <w:rFonts w:hint="eastAsia"/>
        </w:rPr>
        <w:t>exclusive</w:t>
      </w:r>
      <w:r w:rsidR="00266FC1">
        <w:rPr>
          <w:rFonts w:hint="eastAsia"/>
        </w:rPr>
        <w:t>（排他的、他の誰でもない「この人だ」と</w:t>
      </w:r>
      <w:r w:rsidR="00815E6A">
        <w:rPr>
          <w:rFonts w:hint="eastAsia"/>
        </w:rPr>
        <w:t>確信する</w:t>
      </w:r>
      <w:r w:rsidR="00266FC1">
        <w:rPr>
          <w:rFonts w:hint="eastAsia"/>
        </w:rPr>
        <w:t>こと）となった愛をもって互いに</w:t>
      </w:r>
      <w:r w:rsidR="00A24BFE">
        <w:rPr>
          <w:rFonts w:hint="eastAsia"/>
        </w:rPr>
        <w:t>献身</w:t>
      </w:r>
      <w:r w:rsidR="00266FC1">
        <w:rPr>
          <w:rFonts w:hint="eastAsia"/>
        </w:rPr>
        <w:t>し合う男女</w:t>
      </w:r>
      <w:r w:rsidR="00815E6A">
        <w:rPr>
          <w:rFonts w:hint="eastAsia"/>
        </w:rPr>
        <w:t>の</w:t>
      </w:r>
      <w:r w:rsidR="00815E6A">
        <w:rPr>
          <w:rFonts w:hint="eastAsia"/>
        </w:rPr>
        <w:t>union</w:t>
      </w:r>
      <w:r w:rsidR="00815E6A">
        <w:rPr>
          <w:rFonts w:hint="eastAsia"/>
        </w:rPr>
        <w:t>（一体化）の場合です。</w:t>
      </w:r>
      <w:r w:rsidR="0056209E">
        <w:rPr>
          <w:rFonts w:hint="eastAsia"/>
        </w:rPr>
        <w:t>この様な夫婦は、</w:t>
      </w:r>
      <w:r w:rsidR="00700494">
        <w:rPr>
          <w:rFonts w:hint="eastAsia"/>
        </w:rPr>
        <w:t>死が二人を分かつまで</w:t>
      </w:r>
      <w:r w:rsidR="00700494" w:rsidRPr="00815E6A">
        <w:rPr>
          <w:rFonts w:hint="eastAsia"/>
        </w:rPr>
        <w:t>人生を添い遂げ</w:t>
      </w:r>
      <w:r w:rsidR="00700494">
        <w:rPr>
          <w:rFonts w:hint="eastAsia"/>
        </w:rPr>
        <w:t>、</w:t>
      </w:r>
      <w:r w:rsidR="00A24BFE" w:rsidRPr="00700494">
        <w:t>transmission of life</w:t>
      </w:r>
      <w:r w:rsidR="00A24BFE">
        <w:t>（</w:t>
      </w:r>
      <w:r w:rsidR="00604184">
        <w:t>命の伝達、</w:t>
      </w:r>
      <w:r w:rsidR="00A24BFE">
        <w:t>responsible</w:t>
      </w:r>
      <w:r w:rsidR="00A24BFE">
        <w:rPr>
          <w:rFonts w:hint="eastAsia"/>
        </w:rPr>
        <w:t xml:space="preserve"> parenthood</w:t>
      </w:r>
      <w:r w:rsidR="00A24BFE">
        <w:rPr>
          <w:rFonts w:hint="eastAsia"/>
        </w:rPr>
        <w:t>、</w:t>
      </w:r>
      <w:r w:rsidR="00785342">
        <w:rPr>
          <w:rFonts w:hint="eastAsia"/>
        </w:rPr>
        <w:t>二親であること</w:t>
      </w:r>
      <w:r w:rsidR="00946FEA">
        <w:rPr>
          <w:rFonts w:hint="eastAsia"/>
        </w:rPr>
        <w:t>に</w:t>
      </w:r>
      <w:r w:rsidR="00785342">
        <w:rPr>
          <w:rFonts w:hint="eastAsia"/>
        </w:rPr>
        <w:t>賜</w:t>
      </w:r>
      <w:r w:rsidR="00946FEA">
        <w:rPr>
          <w:rFonts w:hint="eastAsia"/>
        </w:rPr>
        <w:t>を与えられたならばそれに応じる</w:t>
      </w:r>
      <w:r w:rsidR="00700494">
        <w:rPr>
          <w:rFonts w:hint="eastAsia"/>
        </w:rPr>
        <w:t>責任</w:t>
      </w:r>
      <w:r w:rsidR="00A24BFE">
        <w:rPr>
          <w:rFonts w:hint="eastAsia"/>
        </w:rPr>
        <w:t>）</w:t>
      </w:r>
      <w:r w:rsidR="00700494">
        <w:rPr>
          <w:rFonts w:hint="eastAsia"/>
        </w:rPr>
        <w:t>を</w:t>
      </w:r>
      <w:r w:rsidR="00A24BFE">
        <w:rPr>
          <w:rFonts w:hint="eastAsia"/>
        </w:rPr>
        <w:t>進んで学ぼうとします</w:t>
      </w:r>
      <w:r w:rsidR="00700494">
        <w:rPr>
          <w:rFonts w:hint="eastAsia"/>
        </w:rPr>
        <w:t>。</w:t>
      </w:r>
      <w:r w:rsidR="004232DF">
        <w:rPr>
          <w:rFonts w:hint="eastAsia"/>
        </w:rPr>
        <w:t>秘跡によって聖別され</w:t>
      </w:r>
      <w:r w:rsidR="0056209E">
        <w:rPr>
          <w:rFonts w:hint="eastAsia"/>
        </w:rPr>
        <w:t>、</w:t>
      </w:r>
      <w:r w:rsidR="004232DF">
        <w:rPr>
          <w:rFonts w:hint="eastAsia"/>
        </w:rPr>
        <w:t>家庭内教会（</w:t>
      </w:r>
      <w:r w:rsidR="004232DF" w:rsidRPr="004232DF">
        <w:t>a domestic church</w:t>
      </w:r>
      <w:r w:rsidR="004232DF">
        <w:rPr>
          <w:rFonts w:hint="eastAsia"/>
        </w:rPr>
        <w:t>）を築き、社会に新たな</w:t>
      </w:r>
      <w:r w:rsidR="00F3631E">
        <w:rPr>
          <w:rFonts w:hint="eastAsia"/>
        </w:rPr>
        <w:t>息吹</w:t>
      </w:r>
      <w:r w:rsidR="004232DF">
        <w:rPr>
          <w:rFonts w:hint="eastAsia"/>
        </w:rPr>
        <w:t>を吹き込むパン種</w:t>
      </w:r>
      <w:r w:rsidR="00F3631E">
        <w:rPr>
          <w:rFonts w:hint="eastAsia"/>
        </w:rPr>
        <w:t>となるよう力づけられます。</w:t>
      </w:r>
      <w:r w:rsidR="00CD3FF4" w:rsidRPr="00CD3FF4">
        <w:rPr>
          <w:rFonts w:hint="eastAsia"/>
        </w:rPr>
        <w:t>この</w:t>
      </w:r>
      <w:r w:rsidR="0056209E">
        <w:rPr>
          <w:rFonts w:hint="eastAsia"/>
        </w:rPr>
        <w:t>様な</w:t>
      </w:r>
      <w:r w:rsidR="00CD3FF4" w:rsidRPr="00CD3FF4">
        <w:rPr>
          <w:rFonts w:hint="eastAsia"/>
        </w:rPr>
        <w:t>理想</w:t>
      </w:r>
      <w:r w:rsidR="0056209E">
        <w:rPr>
          <w:rFonts w:hint="eastAsia"/>
        </w:rPr>
        <w:t>に対して、</w:t>
      </w:r>
      <w:r w:rsidR="00CD3FF4" w:rsidRPr="00CD3FF4">
        <w:rPr>
          <w:rFonts w:hint="eastAsia"/>
        </w:rPr>
        <w:t>根本的に相いれない結婚</w:t>
      </w:r>
      <w:r w:rsidR="00ED117E">
        <w:rPr>
          <w:rFonts w:hint="eastAsia"/>
        </w:rPr>
        <w:t>の形</w:t>
      </w:r>
      <w:r w:rsidR="00CD3FF4" w:rsidRPr="00CD3FF4">
        <w:rPr>
          <w:rFonts w:hint="eastAsia"/>
        </w:rPr>
        <w:t>もあれば、</w:t>
      </w:r>
      <w:r w:rsidR="0056209E">
        <w:rPr>
          <w:rFonts w:hint="eastAsia"/>
        </w:rPr>
        <w:t>その</w:t>
      </w:r>
      <w:r w:rsidR="00CD3FF4" w:rsidRPr="00CD3FF4">
        <w:rPr>
          <w:rFonts w:hint="eastAsia"/>
        </w:rPr>
        <w:t>一</w:t>
      </w:r>
      <w:r w:rsidR="0056209E">
        <w:rPr>
          <w:rFonts w:hint="eastAsia"/>
        </w:rPr>
        <w:t>部</w:t>
      </w:r>
      <w:r w:rsidR="00CD3FF4" w:rsidRPr="00CD3FF4">
        <w:rPr>
          <w:rFonts w:hint="eastAsia"/>
        </w:rPr>
        <w:t>だけしか実現しない結</w:t>
      </w:r>
      <w:r w:rsidR="00CD3FF4" w:rsidRPr="00CD3FF4">
        <w:rPr>
          <w:rFonts w:hint="eastAsia"/>
        </w:rPr>
        <w:lastRenderedPageBreak/>
        <w:t>婚</w:t>
      </w:r>
      <w:r w:rsidR="00ED117E">
        <w:rPr>
          <w:rFonts w:hint="eastAsia"/>
        </w:rPr>
        <w:t>の形</w:t>
      </w:r>
      <w:r w:rsidR="00CD3FF4" w:rsidRPr="00CD3FF4">
        <w:rPr>
          <w:rFonts w:hint="eastAsia"/>
        </w:rPr>
        <w:t>もある</w:t>
      </w:r>
      <w:r w:rsidR="001F2EF0">
        <w:rPr>
          <w:rFonts w:hint="eastAsia"/>
        </w:rPr>
        <w:t>でしょう。</w:t>
      </w:r>
      <w:r w:rsidR="0056209E">
        <w:rPr>
          <w:rFonts w:hint="eastAsia"/>
        </w:rPr>
        <w:t>し</w:t>
      </w:r>
      <w:r w:rsidR="00CD3FF4">
        <w:rPr>
          <w:rFonts w:hint="eastAsia"/>
        </w:rPr>
        <w:t>かし</w:t>
      </w:r>
      <w:r w:rsidR="00ED117E" w:rsidRPr="00915F81">
        <w:rPr>
          <w:rFonts w:hint="eastAsia"/>
          <w:szCs w:val="21"/>
        </w:rPr>
        <w:t>先のシノドス</w:t>
      </w:r>
      <w:r w:rsidR="00ED117E">
        <w:rPr>
          <w:rFonts w:hint="eastAsia"/>
          <w:szCs w:val="21"/>
        </w:rPr>
        <w:t>に集まった</w:t>
      </w:r>
      <w:r w:rsidR="00ED117E" w:rsidRPr="00915F81">
        <w:rPr>
          <w:rFonts w:hint="eastAsia"/>
          <w:szCs w:val="21"/>
        </w:rPr>
        <w:t>司教達</w:t>
      </w:r>
      <w:r w:rsidR="00ED117E">
        <w:rPr>
          <w:rFonts w:hint="eastAsia"/>
          <w:szCs w:val="21"/>
        </w:rPr>
        <w:t>はこう述べています。</w:t>
      </w:r>
      <w:r w:rsidR="00ED117E" w:rsidRPr="00ED117E">
        <w:rPr>
          <w:rFonts w:hint="eastAsia"/>
          <w:szCs w:val="21"/>
        </w:rPr>
        <w:t>「結婚</w:t>
      </w:r>
      <w:r w:rsidR="00F425CD">
        <w:rPr>
          <w:rFonts w:hint="eastAsia"/>
          <w:szCs w:val="21"/>
        </w:rPr>
        <w:t>に関する教義に</w:t>
      </w:r>
      <w:r w:rsidR="00ED117E">
        <w:rPr>
          <w:rFonts w:hint="eastAsia"/>
          <w:szCs w:val="21"/>
        </w:rPr>
        <w:t>、未だ、あるいは、最早、</w:t>
      </w:r>
      <w:r w:rsidR="00ED117E" w:rsidRPr="00ED117E">
        <w:rPr>
          <w:rFonts w:hint="eastAsia"/>
          <w:szCs w:val="21"/>
        </w:rPr>
        <w:t>合致しない夫婦の在り方にも</w:t>
      </w:r>
      <w:r w:rsidR="00ED117E">
        <w:rPr>
          <w:rFonts w:hint="eastAsia"/>
          <w:szCs w:val="21"/>
        </w:rPr>
        <w:t>、</w:t>
      </w:r>
      <w:r w:rsidR="00ED117E" w:rsidRPr="00ED117E">
        <w:rPr>
          <w:rFonts w:hint="eastAsia"/>
          <w:szCs w:val="21"/>
        </w:rPr>
        <w:t>評価できる要素</w:t>
      </w:r>
      <w:r w:rsidR="00ED117E">
        <w:rPr>
          <w:rFonts w:hint="eastAsia"/>
          <w:szCs w:val="21"/>
        </w:rPr>
        <w:t>（</w:t>
      </w:r>
      <w:r w:rsidR="00ED117E" w:rsidRPr="00ED117E">
        <w:rPr>
          <w:szCs w:val="21"/>
        </w:rPr>
        <w:t>constructive elements</w:t>
      </w:r>
      <w:r w:rsidR="00ED117E">
        <w:rPr>
          <w:rFonts w:hint="eastAsia"/>
          <w:szCs w:val="21"/>
        </w:rPr>
        <w:t>）</w:t>
      </w:r>
      <w:r w:rsidR="00ED117E" w:rsidRPr="00ED117E">
        <w:rPr>
          <w:rFonts w:hint="eastAsia"/>
          <w:szCs w:val="21"/>
        </w:rPr>
        <w:t>が</w:t>
      </w:r>
      <w:r w:rsidR="00ED117E">
        <w:rPr>
          <w:rFonts w:hint="eastAsia"/>
          <w:szCs w:val="21"/>
        </w:rPr>
        <w:t>あることを</w:t>
      </w:r>
      <w:r w:rsidR="00ED117E">
        <w:rPr>
          <w:rFonts w:hint="eastAsia"/>
          <w:szCs w:val="21"/>
        </w:rPr>
        <w:t>the Church</w:t>
      </w:r>
      <w:r w:rsidR="00ED117E">
        <w:rPr>
          <w:rFonts w:hint="eastAsia"/>
          <w:szCs w:val="21"/>
        </w:rPr>
        <w:t>は無視し</w:t>
      </w:r>
      <w:r w:rsidR="00946FEA">
        <w:rPr>
          <w:rFonts w:hint="eastAsia"/>
          <w:szCs w:val="21"/>
        </w:rPr>
        <w:t>ません</w:t>
      </w:r>
      <w:r w:rsidR="00ED117E" w:rsidRPr="00ED117E">
        <w:rPr>
          <w:rFonts w:hint="eastAsia"/>
          <w:szCs w:val="21"/>
        </w:rPr>
        <w:t>」</w:t>
      </w:r>
      <w:r w:rsidR="00ED117E">
        <w:rPr>
          <w:rStyle w:val="a5"/>
          <w:szCs w:val="21"/>
        </w:rPr>
        <w:footnoteReference w:id="4"/>
      </w:r>
      <w:r w:rsidR="00ED117E">
        <w:rPr>
          <w:rFonts w:hint="eastAsia"/>
          <w:szCs w:val="21"/>
        </w:rPr>
        <w:t>と。</w:t>
      </w:r>
    </w:p>
    <w:p w:rsidR="00946FEA" w:rsidRDefault="00946FEA">
      <w:pPr>
        <w:rPr>
          <w:szCs w:val="21"/>
        </w:rPr>
      </w:pPr>
    </w:p>
    <w:p w:rsidR="00946FEA" w:rsidRPr="006B6435" w:rsidRDefault="00F425CD">
      <w:pPr>
        <w:rPr>
          <w:b/>
          <w:szCs w:val="21"/>
        </w:rPr>
      </w:pPr>
      <w:r w:rsidRPr="006B6435">
        <w:rPr>
          <w:rFonts w:hint="eastAsia"/>
          <w:b/>
          <w:szCs w:val="21"/>
        </w:rPr>
        <w:t>GRADUALNESS IN PASTORAL CARE</w:t>
      </w:r>
      <w:r w:rsidRPr="006B6435">
        <w:rPr>
          <w:rFonts w:hint="eastAsia"/>
          <w:b/>
          <w:szCs w:val="21"/>
        </w:rPr>
        <w:t>（</w:t>
      </w:r>
      <w:r w:rsidR="005E02DB" w:rsidRPr="006B6435">
        <w:rPr>
          <w:rFonts w:hint="eastAsia"/>
          <w:b/>
          <w:szCs w:val="21"/>
        </w:rPr>
        <w:t>漸進的</w:t>
      </w:r>
      <w:r w:rsidRPr="006B6435">
        <w:rPr>
          <w:rFonts w:hint="eastAsia"/>
          <w:b/>
          <w:szCs w:val="21"/>
        </w:rPr>
        <w:t>司牧ケア）</w:t>
      </w:r>
    </w:p>
    <w:p w:rsidR="00946FEA" w:rsidRDefault="00946FEA">
      <w:pPr>
        <w:rPr>
          <w:szCs w:val="21"/>
        </w:rPr>
      </w:pPr>
    </w:p>
    <w:p w:rsidR="00946FEA" w:rsidRPr="00627000" w:rsidRDefault="00F425CD">
      <w:r>
        <w:t xml:space="preserve">　</w:t>
      </w:r>
      <w:r w:rsidRPr="00F425CD">
        <w:rPr>
          <w:u w:val="single"/>
        </w:rPr>
        <w:t>293</w:t>
      </w:r>
      <w:r>
        <w:t>.</w:t>
      </w:r>
      <w:r>
        <w:rPr>
          <w:rFonts w:hint="eastAsia"/>
        </w:rPr>
        <w:t xml:space="preserve"> </w:t>
      </w:r>
      <w:r w:rsidRPr="00915F81">
        <w:rPr>
          <w:rFonts w:hint="eastAsia"/>
          <w:szCs w:val="21"/>
        </w:rPr>
        <w:t>先のシノドス</w:t>
      </w:r>
      <w:r>
        <w:rPr>
          <w:rFonts w:hint="eastAsia"/>
          <w:szCs w:val="21"/>
        </w:rPr>
        <w:t>に集まった</w:t>
      </w:r>
      <w:r w:rsidRPr="00915F81">
        <w:rPr>
          <w:rFonts w:hint="eastAsia"/>
          <w:szCs w:val="21"/>
        </w:rPr>
        <w:t>司教達</w:t>
      </w:r>
      <w:r>
        <w:rPr>
          <w:rFonts w:hint="eastAsia"/>
          <w:szCs w:val="21"/>
        </w:rPr>
        <w:t>は、単なる民法上の婚姻や</w:t>
      </w:r>
      <w:r w:rsidR="00622491">
        <w:rPr>
          <w:rFonts w:hint="eastAsia"/>
          <w:szCs w:val="21"/>
        </w:rPr>
        <w:t>、</w:t>
      </w:r>
      <w:r w:rsidR="005E02DB">
        <w:rPr>
          <w:rFonts w:hint="eastAsia"/>
          <w:szCs w:val="21"/>
        </w:rPr>
        <w:t>それとは</w:t>
      </w:r>
      <w:r w:rsidR="000662CB">
        <w:rPr>
          <w:rFonts w:hint="eastAsia"/>
          <w:szCs w:val="21"/>
        </w:rPr>
        <w:t>法律的</w:t>
      </w:r>
      <w:r w:rsidR="00DA7B3E">
        <w:rPr>
          <w:rFonts w:hint="eastAsia"/>
          <w:szCs w:val="21"/>
        </w:rPr>
        <w:t>区別</w:t>
      </w:r>
      <w:r w:rsidR="000662CB">
        <w:rPr>
          <w:rFonts w:hint="eastAsia"/>
          <w:szCs w:val="21"/>
        </w:rPr>
        <w:t>（</w:t>
      </w:r>
      <w:r w:rsidR="000662CB" w:rsidRPr="000662CB">
        <w:rPr>
          <w:szCs w:val="21"/>
        </w:rPr>
        <w:t>due distinction</w:t>
      </w:r>
      <w:r w:rsidR="000662CB">
        <w:rPr>
          <w:rFonts w:hint="eastAsia"/>
          <w:szCs w:val="21"/>
        </w:rPr>
        <w:t>）</w:t>
      </w:r>
      <w:r w:rsidR="00A3194B">
        <w:rPr>
          <w:rFonts w:hint="eastAsia"/>
          <w:szCs w:val="21"/>
        </w:rPr>
        <w:t>を伴う</w:t>
      </w:r>
      <w:r w:rsidR="000F3C42" w:rsidRPr="00A3194B">
        <w:rPr>
          <w:szCs w:val="21"/>
        </w:rPr>
        <w:t>simple cohabitation</w:t>
      </w:r>
      <w:r w:rsidR="00A3194B">
        <w:rPr>
          <w:rFonts w:hint="eastAsia"/>
          <w:szCs w:val="21"/>
        </w:rPr>
        <w:t>（</w:t>
      </w:r>
      <w:r w:rsidR="000F3C42">
        <w:rPr>
          <w:szCs w:val="21"/>
        </w:rPr>
        <w:t>単純な</w:t>
      </w:r>
      <w:r w:rsidR="000F3C42">
        <w:rPr>
          <w:rFonts w:hint="eastAsia"/>
          <w:szCs w:val="21"/>
        </w:rPr>
        <w:t>同棲、内縁関係</w:t>
      </w:r>
      <w:r w:rsidR="00A3194B">
        <w:rPr>
          <w:rFonts w:hint="eastAsia"/>
          <w:szCs w:val="21"/>
        </w:rPr>
        <w:t>）</w:t>
      </w:r>
      <w:r w:rsidR="000662CB">
        <w:rPr>
          <w:rFonts w:hint="eastAsia"/>
          <w:szCs w:val="21"/>
        </w:rPr>
        <w:t>についても考察し、</w:t>
      </w:r>
      <w:r>
        <w:rPr>
          <w:rFonts w:hint="eastAsia"/>
          <w:szCs w:val="21"/>
        </w:rPr>
        <w:t>こう述べています。</w:t>
      </w:r>
      <w:r w:rsidR="00A3194B">
        <w:rPr>
          <w:rFonts w:hint="eastAsia"/>
          <w:szCs w:val="21"/>
        </w:rPr>
        <w:t>「</w:t>
      </w:r>
      <w:r w:rsidR="000662CB">
        <w:rPr>
          <w:rFonts w:hint="eastAsia"/>
          <w:szCs w:val="21"/>
        </w:rPr>
        <w:t>この様な</w:t>
      </w:r>
      <w:r w:rsidR="000662CB">
        <w:rPr>
          <w:rFonts w:hint="eastAsia"/>
          <w:szCs w:val="21"/>
        </w:rPr>
        <w:t>unions</w:t>
      </w:r>
      <w:r w:rsidR="000662CB">
        <w:rPr>
          <w:rFonts w:hint="eastAsia"/>
          <w:szCs w:val="21"/>
        </w:rPr>
        <w:t>（一体化）が</w:t>
      </w:r>
      <w:r w:rsidR="00622491">
        <w:rPr>
          <w:rFonts w:hint="eastAsia"/>
          <w:szCs w:val="21"/>
        </w:rPr>
        <w:t>、</w:t>
      </w:r>
      <w:r w:rsidR="000662CB">
        <w:rPr>
          <w:rFonts w:hint="eastAsia"/>
          <w:szCs w:val="21"/>
        </w:rPr>
        <w:t>法律的に認められ</w:t>
      </w:r>
      <w:r w:rsidR="00DA7985">
        <w:rPr>
          <w:rFonts w:hint="eastAsia"/>
          <w:szCs w:val="21"/>
        </w:rPr>
        <w:t>た上で</w:t>
      </w:r>
      <w:r w:rsidR="000662CB">
        <w:rPr>
          <w:rFonts w:hint="eastAsia"/>
          <w:szCs w:val="21"/>
        </w:rPr>
        <w:t>（</w:t>
      </w:r>
      <w:r w:rsidR="000662CB">
        <w:rPr>
          <w:rFonts w:hint="eastAsia"/>
          <w:szCs w:val="21"/>
        </w:rPr>
        <w:t>legally recognized</w:t>
      </w:r>
      <w:r w:rsidR="000662CB">
        <w:rPr>
          <w:rFonts w:hint="eastAsia"/>
          <w:szCs w:val="21"/>
        </w:rPr>
        <w:t>）特定の安定性</w:t>
      </w:r>
      <w:r w:rsidR="00A3194B">
        <w:rPr>
          <w:rFonts w:hint="eastAsia"/>
          <w:szCs w:val="21"/>
        </w:rPr>
        <w:t>、即ち、深い愛情と子孫への</w:t>
      </w:r>
      <w:r w:rsidR="00A3194B">
        <w:rPr>
          <w:rFonts w:hint="eastAsia"/>
          <w:szCs w:val="21"/>
        </w:rPr>
        <w:t>responsibility</w:t>
      </w:r>
      <w:r w:rsidR="00A3194B">
        <w:rPr>
          <w:rFonts w:hint="eastAsia"/>
          <w:szCs w:val="21"/>
        </w:rPr>
        <w:t>を獲得し、裁判審理に堪える</w:t>
      </w:r>
      <w:r w:rsidR="00A3194B">
        <w:rPr>
          <w:rFonts w:hint="eastAsia"/>
          <w:szCs w:val="21"/>
        </w:rPr>
        <w:t>ability</w:t>
      </w:r>
      <w:r w:rsidR="00A3194B">
        <w:rPr>
          <w:rFonts w:hint="eastAsia"/>
          <w:szCs w:val="21"/>
        </w:rPr>
        <w:t>を示した場合は、司牧的ケアを受ける機会が与えら</w:t>
      </w:r>
      <w:r w:rsidR="00DA7B3E">
        <w:rPr>
          <w:rFonts w:hint="eastAsia"/>
          <w:szCs w:val="21"/>
        </w:rPr>
        <w:t>れ</w:t>
      </w:r>
      <w:r w:rsidR="00480972">
        <w:rPr>
          <w:rFonts w:hint="eastAsia"/>
          <w:szCs w:val="21"/>
        </w:rPr>
        <w:t>、最終的には結婚の秘跡に繋がる展望を持つことが出来</w:t>
      </w:r>
      <w:r w:rsidR="000C7CD1">
        <w:rPr>
          <w:rFonts w:hint="eastAsia"/>
          <w:szCs w:val="21"/>
        </w:rPr>
        <w:t>ます</w:t>
      </w:r>
      <w:r w:rsidR="00DA7B3E">
        <w:rPr>
          <w:rFonts w:hint="eastAsia"/>
          <w:szCs w:val="21"/>
        </w:rPr>
        <w:t>」</w:t>
      </w:r>
      <w:r w:rsidR="00DA7B3E">
        <w:rPr>
          <w:rStyle w:val="a5"/>
          <w:szCs w:val="21"/>
        </w:rPr>
        <w:footnoteReference w:id="5"/>
      </w:r>
      <w:r w:rsidR="00DA7B3E">
        <w:rPr>
          <w:rFonts w:hint="eastAsia"/>
          <w:szCs w:val="21"/>
        </w:rPr>
        <w:t>と。他方、今日の多くの若者達</w:t>
      </w:r>
      <w:r w:rsidR="000C7CD1">
        <w:rPr>
          <w:rFonts w:hint="eastAsia"/>
          <w:szCs w:val="21"/>
        </w:rPr>
        <w:t>は</w:t>
      </w:r>
      <w:r w:rsidR="00480972">
        <w:rPr>
          <w:rFonts w:hint="eastAsia"/>
          <w:szCs w:val="21"/>
        </w:rPr>
        <w:t>、結婚し</w:t>
      </w:r>
      <w:r w:rsidR="00622491">
        <w:rPr>
          <w:rFonts w:hint="eastAsia"/>
          <w:szCs w:val="21"/>
        </w:rPr>
        <w:t>て</w:t>
      </w:r>
      <w:r w:rsidR="00480972">
        <w:rPr>
          <w:rFonts w:hint="eastAsia"/>
          <w:szCs w:val="21"/>
        </w:rPr>
        <w:t>一緒に生活することに不信を抱いています。</w:t>
      </w:r>
      <w:r w:rsidR="00DA7985">
        <w:rPr>
          <w:rFonts w:hint="eastAsia"/>
          <w:szCs w:val="21"/>
        </w:rPr>
        <w:t>これは</w:t>
      </w:r>
      <w:bookmarkStart w:id="3" w:name="OLE_LINK3"/>
      <w:bookmarkStart w:id="4" w:name="OLE_LINK4"/>
      <w:r w:rsidR="00DA7985">
        <w:rPr>
          <w:rFonts w:hint="eastAsia"/>
          <w:szCs w:val="21"/>
        </w:rPr>
        <w:t>禍根</w:t>
      </w:r>
      <w:bookmarkEnd w:id="3"/>
      <w:bookmarkEnd w:id="4"/>
      <w:r w:rsidR="00DA7985">
        <w:rPr>
          <w:rFonts w:hint="eastAsia"/>
          <w:szCs w:val="21"/>
        </w:rPr>
        <w:t>の一つでしょう。若者達は、</w:t>
      </w:r>
      <w:r w:rsidR="00480972">
        <w:rPr>
          <w:rFonts w:hint="eastAsia"/>
          <w:szCs w:val="21"/>
        </w:rPr>
        <w:t>結婚の誓約（</w:t>
      </w:r>
      <w:r w:rsidR="00480972">
        <w:rPr>
          <w:szCs w:val="21"/>
        </w:rPr>
        <w:t>the commitment of marriage</w:t>
      </w:r>
      <w:r w:rsidR="00480972">
        <w:rPr>
          <w:rFonts w:hint="eastAsia"/>
          <w:szCs w:val="21"/>
        </w:rPr>
        <w:t>）を際限なく先延ばしにしたり、既に行った誓約を破棄して直ぐ</w:t>
      </w:r>
      <w:r w:rsidR="000C7CD1">
        <w:rPr>
          <w:rFonts w:hint="eastAsia"/>
          <w:szCs w:val="21"/>
        </w:rPr>
        <w:t>に新たな誓約を結んだりします。</w:t>
      </w:r>
      <w:r w:rsidR="000C7CD1" w:rsidRPr="00915F81">
        <w:rPr>
          <w:rFonts w:hint="eastAsia"/>
          <w:szCs w:val="21"/>
        </w:rPr>
        <w:t>先のシノドス</w:t>
      </w:r>
      <w:r w:rsidR="000C7CD1">
        <w:rPr>
          <w:rFonts w:hint="eastAsia"/>
          <w:szCs w:val="21"/>
        </w:rPr>
        <w:t>に集まった</w:t>
      </w:r>
      <w:r w:rsidR="000C7CD1" w:rsidRPr="00915F81">
        <w:rPr>
          <w:rFonts w:hint="eastAsia"/>
          <w:szCs w:val="21"/>
        </w:rPr>
        <w:t>司教達</w:t>
      </w:r>
      <w:r w:rsidR="000C7CD1">
        <w:rPr>
          <w:rFonts w:hint="eastAsia"/>
          <w:szCs w:val="21"/>
        </w:rPr>
        <w:t>はこう述べています。「</w:t>
      </w:r>
      <w:r w:rsidR="000C7CD1">
        <w:rPr>
          <w:rFonts w:hint="eastAsia"/>
          <w:szCs w:val="21"/>
        </w:rPr>
        <w:t>the Church</w:t>
      </w:r>
      <w:r w:rsidR="000C7CD1">
        <w:rPr>
          <w:rFonts w:hint="eastAsia"/>
          <w:szCs w:val="21"/>
        </w:rPr>
        <w:t>の</w:t>
      </w:r>
      <w:r w:rsidR="000F3C42">
        <w:rPr>
          <w:rFonts w:hint="eastAsia"/>
          <w:szCs w:val="21"/>
        </w:rPr>
        <w:t>members</w:t>
      </w:r>
      <w:r w:rsidR="000F3C42">
        <w:rPr>
          <w:rFonts w:hint="eastAsia"/>
          <w:szCs w:val="21"/>
        </w:rPr>
        <w:t>として</w:t>
      </w:r>
      <w:r w:rsidR="00DA7985">
        <w:rPr>
          <w:rFonts w:hint="eastAsia"/>
          <w:szCs w:val="21"/>
        </w:rPr>
        <w:t>彼等も、</w:t>
      </w:r>
      <w:r w:rsidR="00DA7985">
        <w:rPr>
          <w:szCs w:val="21"/>
        </w:rPr>
        <w:t>merciful and helpful</w:t>
      </w:r>
      <w:r w:rsidR="00DA7985">
        <w:rPr>
          <w:szCs w:val="21"/>
        </w:rPr>
        <w:t>な</w:t>
      </w:r>
      <w:r w:rsidR="000C7CD1">
        <w:rPr>
          <w:rFonts w:hint="eastAsia"/>
          <w:szCs w:val="21"/>
        </w:rPr>
        <w:t>司牧的</w:t>
      </w:r>
      <w:r w:rsidR="00DA7985">
        <w:rPr>
          <w:rFonts w:hint="eastAsia"/>
          <w:szCs w:val="21"/>
        </w:rPr>
        <w:t>ケアを必要とします」</w:t>
      </w:r>
      <w:r w:rsidR="00DA7985">
        <w:rPr>
          <w:rStyle w:val="a5"/>
          <w:szCs w:val="21"/>
        </w:rPr>
        <w:footnoteReference w:id="6"/>
      </w:r>
      <w:r w:rsidR="00DA7985">
        <w:rPr>
          <w:rFonts w:hint="eastAsia"/>
          <w:szCs w:val="21"/>
        </w:rPr>
        <w:t>と。</w:t>
      </w:r>
      <w:r w:rsidR="00591AA7">
        <w:rPr>
          <w:rFonts w:hint="eastAsia"/>
          <w:szCs w:val="21"/>
        </w:rPr>
        <w:t>the Church</w:t>
      </w:r>
      <w:r w:rsidR="00591AA7">
        <w:rPr>
          <w:rFonts w:hint="eastAsia"/>
          <w:szCs w:val="21"/>
        </w:rPr>
        <w:t>の司牧者達は、</w:t>
      </w:r>
      <w:r w:rsidR="00591AA7" w:rsidRPr="00591AA7">
        <w:rPr>
          <w:szCs w:val="21"/>
        </w:rPr>
        <w:t>Christian marriage</w:t>
      </w:r>
      <w:r w:rsidR="00591AA7">
        <w:rPr>
          <w:szCs w:val="21"/>
        </w:rPr>
        <w:t>を促進する責任</w:t>
      </w:r>
      <w:r w:rsidR="00B65133">
        <w:rPr>
          <w:szCs w:val="21"/>
        </w:rPr>
        <w:t>のみならず</w:t>
      </w:r>
      <w:r w:rsidR="00591AA7">
        <w:rPr>
          <w:szCs w:val="21"/>
        </w:rPr>
        <w:t>、「</w:t>
      </w:r>
      <w:r w:rsidR="00B65133">
        <w:rPr>
          <w:szCs w:val="21"/>
        </w:rPr>
        <w:t>この様な</w:t>
      </w:r>
      <w:r w:rsidR="00911C1C">
        <w:rPr>
          <w:szCs w:val="21"/>
        </w:rPr>
        <w:t>理想に現実的に</w:t>
      </w:r>
      <w:r w:rsidR="004C33B5">
        <w:rPr>
          <w:szCs w:val="21"/>
        </w:rPr>
        <w:t>は</w:t>
      </w:r>
      <w:r w:rsidR="00911C1C">
        <w:rPr>
          <w:szCs w:val="21"/>
        </w:rPr>
        <w:t>合致しない</w:t>
      </w:r>
      <w:r w:rsidR="00B65133">
        <w:rPr>
          <w:szCs w:val="21"/>
        </w:rPr>
        <w:t>極めて多くの若者達</w:t>
      </w:r>
      <w:r w:rsidR="00591AA7">
        <w:rPr>
          <w:szCs w:val="21"/>
        </w:rPr>
        <w:t>の状況を司牧的に</w:t>
      </w:r>
      <w:r w:rsidR="00591AA7">
        <w:rPr>
          <w:szCs w:val="21"/>
        </w:rPr>
        <w:t>discern</w:t>
      </w:r>
      <w:r w:rsidR="00B65133">
        <w:rPr>
          <w:szCs w:val="21"/>
        </w:rPr>
        <w:t>する責任をも負っています。</w:t>
      </w:r>
      <w:r w:rsidR="00F67308">
        <w:rPr>
          <w:rFonts w:hint="eastAsia"/>
          <w:szCs w:val="21"/>
        </w:rPr>
        <w:t>即ち、</w:t>
      </w:r>
      <w:r w:rsidR="00B65133">
        <w:rPr>
          <w:szCs w:val="21"/>
        </w:rPr>
        <w:t>これらの</w:t>
      </w:r>
      <w:r w:rsidR="00B65133">
        <w:rPr>
          <w:szCs w:val="21"/>
        </w:rPr>
        <w:t>persons</w:t>
      </w:r>
      <w:r w:rsidR="00B65133">
        <w:rPr>
          <w:szCs w:val="21"/>
        </w:rPr>
        <w:t>と司牧的対話をすることによって初めて</w:t>
      </w:r>
      <w:r w:rsidR="00F67308">
        <w:rPr>
          <w:szCs w:val="21"/>
        </w:rPr>
        <w:t>、</w:t>
      </w:r>
      <w:r w:rsidR="00911C1C">
        <w:rPr>
          <w:rFonts w:hint="eastAsia"/>
          <w:szCs w:val="21"/>
        </w:rPr>
        <w:t>彼らの生活</w:t>
      </w:r>
      <w:r w:rsidR="005A46EE">
        <w:rPr>
          <w:rFonts w:hint="eastAsia"/>
          <w:szCs w:val="21"/>
        </w:rPr>
        <w:t>の必須要素が</w:t>
      </w:r>
      <w:r w:rsidR="00911C1C">
        <w:rPr>
          <w:rFonts w:hint="eastAsia"/>
          <w:szCs w:val="21"/>
        </w:rPr>
        <w:t>何なのか見分ける（</w:t>
      </w:r>
      <w:r w:rsidR="00911C1C">
        <w:rPr>
          <w:rFonts w:hint="eastAsia"/>
          <w:szCs w:val="21"/>
        </w:rPr>
        <w:t>distinguish</w:t>
      </w:r>
      <w:r w:rsidR="00911C1C">
        <w:rPr>
          <w:rFonts w:hint="eastAsia"/>
          <w:szCs w:val="21"/>
        </w:rPr>
        <w:t>）ことができ、</w:t>
      </w:r>
      <w:r w:rsidR="00F67308" w:rsidRPr="00F67308">
        <w:rPr>
          <w:szCs w:val="21"/>
        </w:rPr>
        <w:t>marriage in its fullness</w:t>
      </w:r>
      <w:r w:rsidR="00F67308">
        <w:rPr>
          <w:szCs w:val="21"/>
        </w:rPr>
        <w:t>（完全な結婚</w:t>
      </w:r>
      <w:r w:rsidR="00F67308">
        <w:rPr>
          <w:rFonts w:hint="eastAsia"/>
          <w:szCs w:val="21"/>
        </w:rPr>
        <w:t>）という</w:t>
      </w:r>
      <w:r w:rsidR="00F67308">
        <w:rPr>
          <w:szCs w:val="21"/>
        </w:rPr>
        <w:t>福音</w:t>
      </w:r>
      <w:r w:rsidR="00F67308">
        <w:rPr>
          <w:rFonts w:hint="eastAsia"/>
          <w:szCs w:val="21"/>
        </w:rPr>
        <w:t>を学ぶ</w:t>
      </w:r>
      <w:r w:rsidR="00622491">
        <w:rPr>
          <w:rFonts w:hint="eastAsia"/>
          <w:szCs w:val="21"/>
        </w:rPr>
        <w:t>様に彼等を導く</w:t>
      </w:r>
      <w:r w:rsidR="00911C1C">
        <w:rPr>
          <w:rFonts w:hint="eastAsia"/>
          <w:szCs w:val="21"/>
        </w:rPr>
        <w:t>ことができるのです</w:t>
      </w:r>
      <w:r w:rsidR="00F67308">
        <w:rPr>
          <w:rFonts w:hint="eastAsia"/>
          <w:szCs w:val="21"/>
        </w:rPr>
        <w:t>」</w:t>
      </w:r>
      <w:r w:rsidR="00F67308">
        <w:rPr>
          <w:rStyle w:val="a5"/>
          <w:szCs w:val="21"/>
        </w:rPr>
        <w:footnoteReference w:id="7"/>
      </w:r>
      <w:r w:rsidR="00F67308">
        <w:rPr>
          <w:rFonts w:hint="eastAsia"/>
          <w:szCs w:val="21"/>
        </w:rPr>
        <w:t>と</w:t>
      </w:r>
      <w:r w:rsidR="003B6583">
        <w:rPr>
          <w:rFonts w:hint="eastAsia"/>
          <w:szCs w:val="21"/>
        </w:rPr>
        <w:t>司教達は</w:t>
      </w:r>
      <w:r w:rsidR="00F67308">
        <w:rPr>
          <w:rFonts w:hint="eastAsia"/>
          <w:szCs w:val="21"/>
        </w:rPr>
        <w:t>述べています。</w:t>
      </w:r>
      <w:r w:rsidR="00911481">
        <w:rPr>
          <w:rFonts w:hint="eastAsia"/>
          <w:szCs w:val="21"/>
        </w:rPr>
        <w:t>このような司牧的</w:t>
      </w:r>
      <w:r w:rsidR="00911481">
        <w:rPr>
          <w:rFonts w:hint="eastAsia"/>
          <w:szCs w:val="21"/>
        </w:rPr>
        <w:t>discernment</w:t>
      </w:r>
      <w:r w:rsidR="005E02DB">
        <w:rPr>
          <w:rFonts w:hint="eastAsia"/>
          <w:szCs w:val="21"/>
        </w:rPr>
        <w:t>を行うには</w:t>
      </w:r>
      <w:r w:rsidR="00911481">
        <w:rPr>
          <w:rFonts w:hint="eastAsia"/>
          <w:szCs w:val="21"/>
        </w:rPr>
        <w:t>、「</w:t>
      </w:r>
      <w:r w:rsidR="00911481" w:rsidRPr="00911481">
        <w:rPr>
          <w:szCs w:val="21"/>
        </w:rPr>
        <w:t>evangelization</w:t>
      </w:r>
      <w:r w:rsidR="00911481">
        <w:rPr>
          <w:rFonts w:hint="eastAsia"/>
          <w:szCs w:val="21"/>
        </w:rPr>
        <w:t>（福音化）を促し</w:t>
      </w:r>
      <w:r w:rsidR="00911481" w:rsidRPr="00911481">
        <w:rPr>
          <w:szCs w:val="21"/>
        </w:rPr>
        <w:t>human and spiritual growth</w:t>
      </w:r>
      <w:r w:rsidR="00911481">
        <w:rPr>
          <w:rFonts w:hint="eastAsia"/>
          <w:szCs w:val="21"/>
        </w:rPr>
        <w:t>（人間的および霊的成長）を育む</w:t>
      </w:r>
      <w:r w:rsidR="005E02DB">
        <w:rPr>
          <w:rFonts w:hint="eastAsia"/>
          <w:szCs w:val="21"/>
        </w:rPr>
        <w:t>のに</w:t>
      </w:r>
      <w:r w:rsidR="00911481">
        <w:rPr>
          <w:rFonts w:hint="eastAsia"/>
          <w:szCs w:val="21"/>
        </w:rPr>
        <w:t>何が必須要素なのかを</w:t>
      </w:r>
      <w:r w:rsidR="00911481">
        <w:rPr>
          <w:rFonts w:hint="eastAsia"/>
          <w:szCs w:val="21"/>
        </w:rPr>
        <w:t>identify</w:t>
      </w:r>
      <w:r w:rsidR="00911481">
        <w:rPr>
          <w:rFonts w:hint="eastAsia"/>
          <w:szCs w:val="21"/>
        </w:rPr>
        <w:t>（同定）する必要があります」</w:t>
      </w:r>
      <w:r w:rsidR="00911481">
        <w:rPr>
          <w:rStyle w:val="a5"/>
          <w:szCs w:val="21"/>
        </w:rPr>
        <w:footnoteReference w:id="8"/>
      </w:r>
      <w:r w:rsidR="00911481">
        <w:rPr>
          <w:rFonts w:hint="eastAsia"/>
          <w:szCs w:val="21"/>
        </w:rPr>
        <w:t>と、</w:t>
      </w:r>
      <w:r w:rsidR="00911481" w:rsidRPr="00915F81">
        <w:rPr>
          <w:rFonts w:hint="eastAsia"/>
          <w:szCs w:val="21"/>
        </w:rPr>
        <w:t>先のシノドス</w:t>
      </w:r>
      <w:r w:rsidR="00911481">
        <w:rPr>
          <w:rFonts w:hint="eastAsia"/>
          <w:szCs w:val="21"/>
        </w:rPr>
        <w:t>に集まった</w:t>
      </w:r>
      <w:r w:rsidR="00911481" w:rsidRPr="00915F81">
        <w:rPr>
          <w:rFonts w:hint="eastAsia"/>
          <w:szCs w:val="21"/>
        </w:rPr>
        <w:t>司教達</w:t>
      </w:r>
      <w:r w:rsidR="00911481">
        <w:rPr>
          <w:rFonts w:hint="eastAsia"/>
          <w:szCs w:val="21"/>
        </w:rPr>
        <w:t>は</w:t>
      </w:r>
      <w:r w:rsidR="00911C1C">
        <w:rPr>
          <w:rFonts w:hint="eastAsia"/>
          <w:szCs w:val="21"/>
        </w:rPr>
        <w:t>再三</w:t>
      </w:r>
      <w:r w:rsidR="00911481">
        <w:rPr>
          <w:rFonts w:hint="eastAsia"/>
          <w:szCs w:val="21"/>
        </w:rPr>
        <w:t>述べています。</w:t>
      </w:r>
    </w:p>
    <w:p w:rsidR="00DA7B3E" w:rsidRDefault="00DA7B3E"/>
    <w:p w:rsidR="000F3C42" w:rsidRDefault="000F3C42">
      <w:pPr>
        <w:rPr>
          <w:szCs w:val="21"/>
        </w:rPr>
      </w:pPr>
      <w:r>
        <w:rPr>
          <w:rFonts w:hint="eastAsia"/>
        </w:rPr>
        <w:t xml:space="preserve"> </w:t>
      </w:r>
      <w:r w:rsidRPr="000F3C42">
        <w:rPr>
          <w:rFonts w:hint="eastAsia"/>
          <w:u w:val="single"/>
        </w:rPr>
        <w:t>294</w:t>
      </w:r>
      <w:r>
        <w:rPr>
          <w:rFonts w:hint="eastAsia"/>
        </w:rPr>
        <w:t xml:space="preserve">. </w:t>
      </w:r>
      <w:r w:rsidR="005A46EE">
        <w:rPr>
          <w:rFonts w:hint="eastAsia"/>
        </w:rPr>
        <w:t>「民法上の結婚や内縁関係に留まることを</w:t>
      </w:r>
      <w:r w:rsidR="00664FF6">
        <w:rPr>
          <w:rFonts w:hint="eastAsia"/>
        </w:rPr>
        <w:t>彼等が</w:t>
      </w:r>
      <w:r w:rsidR="005A46EE">
        <w:rPr>
          <w:rFonts w:hint="eastAsia"/>
        </w:rPr>
        <w:t>選ぶのは、</w:t>
      </w:r>
      <w:r w:rsidR="00664FF6">
        <w:rPr>
          <w:rFonts w:hint="eastAsia"/>
        </w:rPr>
        <w:t>多くの場合、婚姻の秘跡に抵抗するからではなく、また、宗教への偏見のためでもない。むしろ、</w:t>
      </w:r>
      <w:r w:rsidR="00033F68">
        <w:rPr>
          <w:rFonts w:hint="eastAsia"/>
        </w:rPr>
        <w:t>時代カルチャー</w:t>
      </w:r>
      <w:r w:rsidR="00664FF6">
        <w:rPr>
          <w:rFonts w:hint="eastAsia"/>
        </w:rPr>
        <w:t>や</w:t>
      </w:r>
      <w:r w:rsidR="00033F68">
        <w:rPr>
          <w:rFonts w:hint="eastAsia"/>
        </w:rPr>
        <w:t>偶々（たまたま）の</w:t>
      </w:r>
      <w:r w:rsidR="00664FF6">
        <w:rPr>
          <w:rFonts w:hint="eastAsia"/>
        </w:rPr>
        <w:t>状況によって</w:t>
      </w:r>
      <w:r w:rsidR="00033F68">
        <w:rPr>
          <w:rFonts w:hint="eastAsia"/>
        </w:rPr>
        <w:t>そう動機づけられている」</w:t>
      </w:r>
      <w:r w:rsidR="00033F68">
        <w:rPr>
          <w:rStyle w:val="a5"/>
        </w:rPr>
        <w:footnoteReference w:id="9"/>
      </w:r>
      <w:r w:rsidR="00033F68">
        <w:rPr>
          <w:rFonts w:hint="eastAsia"/>
        </w:rPr>
        <w:t>とも</w:t>
      </w:r>
      <w:r w:rsidR="00033F68" w:rsidRPr="00915F81">
        <w:rPr>
          <w:rFonts w:hint="eastAsia"/>
          <w:szCs w:val="21"/>
        </w:rPr>
        <w:t>司教達</w:t>
      </w:r>
      <w:r w:rsidR="00033F68">
        <w:rPr>
          <w:rFonts w:hint="eastAsia"/>
          <w:szCs w:val="21"/>
        </w:rPr>
        <w:t>は述べています。そうであるならば、何らかの点で神の愛を</w:t>
      </w:r>
      <w:r w:rsidR="00117BDA">
        <w:rPr>
          <w:rFonts w:hint="eastAsia"/>
          <w:szCs w:val="21"/>
        </w:rPr>
        <w:t>反映した愛の兆し</w:t>
      </w:r>
      <w:r w:rsidR="00117BDA">
        <w:rPr>
          <w:rStyle w:val="a5"/>
          <w:szCs w:val="21"/>
        </w:rPr>
        <w:footnoteReference w:id="10"/>
      </w:r>
      <w:r w:rsidR="00117BDA">
        <w:rPr>
          <w:rFonts w:hint="eastAsia"/>
          <w:szCs w:val="21"/>
        </w:rPr>
        <w:t>をそこに見いだすこと</w:t>
      </w:r>
      <w:r w:rsidR="00117BDA">
        <w:rPr>
          <w:rFonts w:hint="eastAsia"/>
          <w:szCs w:val="21"/>
        </w:rPr>
        <w:lastRenderedPageBreak/>
        <w:t>は可能なはずです。「長期の同棲生活を経験した後に教会での結婚</w:t>
      </w:r>
      <w:r w:rsidR="00466326">
        <w:rPr>
          <w:rFonts w:hint="eastAsia"/>
          <w:szCs w:val="21"/>
        </w:rPr>
        <w:t>祝賀</w:t>
      </w:r>
      <w:r w:rsidR="00117BDA">
        <w:rPr>
          <w:rFonts w:hint="eastAsia"/>
          <w:szCs w:val="21"/>
        </w:rPr>
        <w:t>を望む者達が着実に人数を増やしている。多くの場合、</w:t>
      </w:r>
      <w:bookmarkStart w:id="5" w:name="OLE_LINK5"/>
      <w:bookmarkStart w:id="6" w:name="OLE_LINK6"/>
      <w:r w:rsidR="00853D16">
        <w:rPr>
          <w:rFonts w:hint="eastAsia"/>
          <w:szCs w:val="21"/>
        </w:rPr>
        <w:t>単なる</w:t>
      </w:r>
      <w:bookmarkEnd w:id="5"/>
      <w:bookmarkEnd w:id="6"/>
      <w:r w:rsidR="00117BDA">
        <w:rPr>
          <w:rFonts w:hint="eastAsia"/>
          <w:szCs w:val="21"/>
        </w:rPr>
        <w:t>同棲を選ぶ理由は</w:t>
      </w:r>
      <w:r w:rsidR="00853D16">
        <w:rPr>
          <w:rFonts w:hint="eastAsia"/>
          <w:szCs w:val="21"/>
        </w:rPr>
        <w:t>、何か制度的に明確化されてしまうことに反発する一般的な若者気質に拠っているし、生活の保障（安定した職業や安定した収入）を</w:t>
      </w:r>
      <w:r w:rsidR="005C74C7">
        <w:rPr>
          <w:rFonts w:hint="eastAsia"/>
          <w:szCs w:val="21"/>
        </w:rPr>
        <w:t>より多く</w:t>
      </w:r>
      <w:r w:rsidR="00853D16">
        <w:rPr>
          <w:rFonts w:hint="eastAsia"/>
          <w:szCs w:val="21"/>
        </w:rPr>
        <w:t>得たいからという場合もある。</w:t>
      </w:r>
      <w:r w:rsidR="00466326">
        <w:rPr>
          <w:rFonts w:hint="eastAsia"/>
          <w:szCs w:val="21"/>
        </w:rPr>
        <w:t>幾つかの国では</w:t>
      </w:r>
      <w:r w:rsidR="00466326" w:rsidRPr="00466326">
        <w:rPr>
          <w:i/>
          <w:szCs w:val="21"/>
        </w:rPr>
        <w:t>de facto</w:t>
      </w:r>
      <w:r w:rsidR="00466326" w:rsidRPr="00466326">
        <w:rPr>
          <w:szCs w:val="21"/>
        </w:rPr>
        <w:t xml:space="preserve"> unions</w:t>
      </w:r>
      <w:r w:rsidR="00466326">
        <w:rPr>
          <w:szCs w:val="21"/>
        </w:rPr>
        <w:t>（事実婚）が極めて多数見られる。それは、家庭や結婚に関する価値を拒否しているからではなく、今の社会状況では結婚式に費用がかかりすぎる</w:t>
      </w:r>
      <w:r w:rsidR="00D129D4">
        <w:rPr>
          <w:szCs w:val="21"/>
        </w:rPr>
        <w:t>から</w:t>
      </w:r>
      <w:r w:rsidR="00466326">
        <w:rPr>
          <w:szCs w:val="21"/>
        </w:rPr>
        <w:t>というのが主な理由となっている。</w:t>
      </w:r>
      <w:r w:rsidR="00D129D4">
        <w:rPr>
          <w:szCs w:val="21"/>
        </w:rPr>
        <w:t>これらの結果、物質的貧困が人々を</w:t>
      </w:r>
      <w:r w:rsidR="00D129D4" w:rsidRPr="00466326">
        <w:rPr>
          <w:i/>
          <w:szCs w:val="21"/>
        </w:rPr>
        <w:t>de facto</w:t>
      </w:r>
      <w:r w:rsidR="00D129D4" w:rsidRPr="00466326">
        <w:rPr>
          <w:szCs w:val="21"/>
        </w:rPr>
        <w:t xml:space="preserve"> unions</w:t>
      </w:r>
      <w:r w:rsidR="00D129D4">
        <w:rPr>
          <w:szCs w:val="21"/>
        </w:rPr>
        <w:t>（事実婚）に追いやっている」</w:t>
      </w:r>
      <w:r w:rsidR="00D129D4">
        <w:rPr>
          <w:rStyle w:val="a5"/>
          <w:szCs w:val="21"/>
        </w:rPr>
        <w:footnoteReference w:id="11"/>
      </w:r>
      <w:r w:rsidR="00D129D4">
        <w:rPr>
          <w:szCs w:val="21"/>
        </w:rPr>
        <w:t>と</w:t>
      </w:r>
      <w:r w:rsidR="00EF3BA5">
        <w:rPr>
          <w:szCs w:val="21"/>
        </w:rPr>
        <w:t>司教達は述べ、</w:t>
      </w:r>
      <w:r w:rsidR="00D129D4">
        <w:rPr>
          <w:szCs w:val="21"/>
        </w:rPr>
        <w:t>私達</w:t>
      </w:r>
      <w:r w:rsidR="00EF3BA5">
        <w:rPr>
          <w:szCs w:val="21"/>
        </w:rPr>
        <w:t>の知るところとなりました</w:t>
      </w:r>
      <w:r w:rsidR="00D129D4">
        <w:rPr>
          <w:szCs w:val="21"/>
        </w:rPr>
        <w:t>。</w:t>
      </w:r>
      <w:r w:rsidR="00B339BE">
        <w:rPr>
          <w:szCs w:val="21"/>
        </w:rPr>
        <w:t>事情がどうであれ</w:t>
      </w:r>
      <w:r w:rsidR="00EF3BA5">
        <w:rPr>
          <w:szCs w:val="21"/>
        </w:rPr>
        <w:t>「</w:t>
      </w:r>
      <w:r w:rsidR="008306C7">
        <w:rPr>
          <w:szCs w:val="21"/>
        </w:rPr>
        <w:t>むしろ</w:t>
      </w:r>
      <w:r w:rsidR="000E2DC7">
        <w:rPr>
          <w:szCs w:val="21"/>
        </w:rPr>
        <w:t>こ</w:t>
      </w:r>
      <w:r w:rsidR="00D7071A">
        <w:rPr>
          <w:szCs w:val="21"/>
        </w:rPr>
        <w:t>の</w:t>
      </w:r>
      <w:r w:rsidR="000E2DC7">
        <w:rPr>
          <w:szCs w:val="21"/>
        </w:rPr>
        <w:t>機会に</w:t>
      </w:r>
      <w:r w:rsidR="00EB5A31">
        <w:rPr>
          <w:szCs w:val="21"/>
        </w:rPr>
        <w:t>、</w:t>
      </w:r>
      <w:r w:rsidR="00B339BE">
        <w:rPr>
          <w:szCs w:val="21"/>
        </w:rPr>
        <w:t>福音に合致する家庭や結婚を夢物語でなく現実のものとする</w:t>
      </w:r>
      <w:r w:rsidR="00EB5A31">
        <w:rPr>
          <w:szCs w:val="21"/>
        </w:rPr>
        <w:t>建設的な対応が必要であり、</w:t>
      </w:r>
      <w:r w:rsidR="00B339BE">
        <w:rPr>
          <w:szCs w:val="21"/>
        </w:rPr>
        <w:t>これらの</w:t>
      </w:r>
      <w:r w:rsidR="00B339BE">
        <w:rPr>
          <w:szCs w:val="21"/>
        </w:rPr>
        <w:t>couples</w:t>
      </w:r>
      <w:r w:rsidR="00EB5A31">
        <w:rPr>
          <w:szCs w:val="21"/>
        </w:rPr>
        <w:t>が</w:t>
      </w:r>
      <w:r w:rsidR="00B339BE">
        <w:rPr>
          <w:szCs w:val="21"/>
        </w:rPr>
        <w:t>暖かく迎えられ、辛抱強くきめ細かく</w:t>
      </w:r>
      <w:r w:rsidR="00EB5A31">
        <w:rPr>
          <w:szCs w:val="21"/>
        </w:rPr>
        <w:t>導かれる必要がある」</w:t>
      </w:r>
      <w:r w:rsidR="00EB5A31">
        <w:rPr>
          <w:rStyle w:val="a5"/>
          <w:szCs w:val="21"/>
        </w:rPr>
        <w:footnoteReference w:id="12"/>
      </w:r>
      <w:r w:rsidR="00EB5A31">
        <w:rPr>
          <w:szCs w:val="21"/>
        </w:rPr>
        <w:t>とシノドスの司教達は述べました。これはサマリア人の</w:t>
      </w:r>
      <w:r w:rsidR="008306C7">
        <w:rPr>
          <w:szCs w:val="21"/>
        </w:rPr>
        <w:t>婦人</w:t>
      </w:r>
      <w:r w:rsidR="00EB5A31">
        <w:rPr>
          <w:szCs w:val="21"/>
        </w:rPr>
        <w:t>に向き合ったイエス</w:t>
      </w:r>
      <w:r w:rsidR="0083476E">
        <w:rPr>
          <w:szCs w:val="21"/>
        </w:rPr>
        <w:t>（例えば、ヨハネ</w:t>
      </w:r>
      <w:r w:rsidR="0083476E" w:rsidRPr="0083476E">
        <w:rPr>
          <w:szCs w:val="21"/>
        </w:rPr>
        <w:t>4:1-26</w:t>
      </w:r>
      <w:r w:rsidR="0083476E">
        <w:rPr>
          <w:szCs w:val="21"/>
        </w:rPr>
        <w:t>）</w:t>
      </w:r>
      <w:r w:rsidR="00EB5A31">
        <w:rPr>
          <w:szCs w:val="21"/>
        </w:rPr>
        <w:t>の</w:t>
      </w:r>
      <w:r w:rsidR="0083476E">
        <w:rPr>
          <w:szCs w:val="21"/>
        </w:rPr>
        <w:t>なさり方と同じです。イエスは、彼女を闇の生活から解き放ち福音の喜びに完全に迎え入れるために、真の愛を求める彼女に声をかけたのです。</w:t>
      </w:r>
    </w:p>
    <w:p w:rsidR="008306C7" w:rsidRDefault="008306C7">
      <w:pPr>
        <w:rPr>
          <w:szCs w:val="21"/>
        </w:rPr>
      </w:pPr>
    </w:p>
    <w:p w:rsidR="008306C7" w:rsidRDefault="008306C7">
      <w:pPr>
        <w:rPr>
          <w:szCs w:val="21"/>
        </w:rPr>
      </w:pPr>
      <w:r>
        <w:rPr>
          <w:rFonts w:hint="eastAsia"/>
          <w:szCs w:val="21"/>
        </w:rPr>
        <w:t xml:space="preserve"> </w:t>
      </w:r>
      <w:r w:rsidRPr="008306C7">
        <w:rPr>
          <w:rFonts w:hint="eastAsia"/>
          <w:szCs w:val="21"/>
          <w:u w:val="single"/>
        </w:rPr>
        <w:t>295</w:t>
      </w:r>
      <w:r>
        <w:rPr>
          <w:rFonts w:hint="eastAsia"/>
          <w:szCs w:val="21"/>
        </w:rPr>
        <w:t xml:space="preserve">. </w:t>
      </w:r>
      <w:r>
        <w:rPr>
          <w:rFonts w:hint="eastAsia"/>
          <w:szCs w:val="21"/>
        </w:rPr>
        <w:t>この様な意味に沿って、聖ヨハネ・パウロ二世も所謂</w:t>
      </w:r>
      <w:r w:rsidRPr="008306C7">
        <w:rPr>
          <w:rFonts w:hint="eastAsia"/>
          <w:szCs w:val="21"/>
        </w:rPr>
        <w:t>“</w:t>
      </w:r>
      <w:r w:rsidRPr="008306C7">
        <w:rPr>
          <w:szCs w:val="21"/>
        </w:rPr>
        <w:t>law of gradualness”</w:t>
      </w:r>
      <w:r>
        <w:rPr>
          <w:szCs w:val="21"/>
        </w:rPr>
        <w:t>（</w:t>
      </w:r>
      <w:r w:rsidR="004C33B5">
        <w:rPr>
          <w:szCs w:val="21"/>
        </w:rPr>
        <w:t>「</w:t>
      </w:r>
      <w:r w:rsidR="00B75229">
        <w:rPr>
          <w:szCs w:val="21"/>
        </w:rPr>
        <w:t>漸進性の法</w:t>
      </w:r>
      <w:r w:rsidR="009D0771">
        <w:rPr>
          <w:szCs w:val="21"/>
        </w:rPr>
        <w:t>律</w:t>
      </w:r>
      <w:r w:rsidR="004C33B5">
        <w:rPr>
          <w:szCs w:val="21"/>
        </w:rPr>
        <w:t>」</w:t>
      </w:r>
      <w:r w:rsidR="005E02DB">
        <w:rPr>
          <w:szCs w:val="21"/>
        </w:rPr>
        <w:t>。</w:t>
      </w:r>
      <w:r w:rsidR="009D0771">
        <w:rPr>
          <w:szCs w:val="21"/>
        </w:rPr>
        <w:t>ドイツ語版</w:t>
      </w:r>
      <w:r w:rsidR="009D0771">
        <w:rPr>
          <w:szCs w:val="21"/>
        </w:rPr>
        <w:t>AL</w:t>
      </w:r>
      <w:r w:rsidR="009D0771">
        <w:rPr>
          <w:szCs w:val="21"/>
        </w:rPr>
        <w:t>では</w:t>
      </w:r>
      <w:r w:rsidR="009D0771" w:rsidRPr="009D0771">
        <w:rPr>
          <w:szCs w:val="21"/>
        </w:rPr>
        <w:t>Gesetz der Gradualität</w:t>
      </w:r>
      <w:r w:rsidR="002A31C6">
        <w:rPr>
          <w:szCs w:val="21"/>
        </w:rPr>
        <w:t>。</w:t>
      </w:r>
      <w:r w:rsidR="009D0771">
        <w:rPr>
          <w:szCs w:val="21"/>
        </w:rPr>
        <w:t>Recht</w:t>
      </w:r>
      <w:r w:rsidR="009D0771">
        <w:rPr>
          <w:szCs w:val="21"/>
        </w:rPr>
        <w:t>（</w:t>
      </w:r>
      <w:r w:rsidR="003B6583">
        <w:rPr>
          <w:szCs w:val="21"/>
        </w:rPr>
        <w:t>神の義（</w:t>
      </w:r>
      <w:r w:rsidR="003B6583">
        <w:rPr>
          <w:szCs w:val="21"/>
        </w:rPr>
        <w:t>righteousness</w:t>
      </w:r>
      <w:r w:rsidR="003B6583">
        <w:rPr>
          <w:szCs w:val="21"/>
        </w:rPr>
        <w:t>）に照らした</w:t>
      </w:r>
      <w:r w:rsidR="009D0771">
        <w:rPr>
          <w:szCs w:val="21"/>
        </w:rPr>
        <w:t>法）でなく</w:t>
      </w:r>
      <w:r w:rsidR="009D0771">
        <w:rPr>
          <w:szCs w:val="21"/>
        </w:rPr>
        <w:t>Gesetz</w:t>
      </w:r>
      <w:r w:rsidR="009D0771">
        <w:rPr>
          <w:szCs w:val="21"/>
        </w:rPr>
        <w:t>（</w:t>
      </w:r>
      <w:r w:rsidR="003B6583">
        <w:rPr>
          <w:szCs w:val="21"/>
        </w:rPr>
        <w:t>人間が考えた</w:t>
      </w:r>
      <w:r w:rsidR="009D0771">
        <w:rPr>
          <w:szCs w:val="21"/>
        </w:rPr>
        <w:t>法律）</w:t>
      </w:r>
      <w:r w:rsidR="003B6583">
        <w:rPr>
          <w:szCs w:val="21"/>
        </w:rPr>
        <w:t>で</w:t>
      </w:r>
      <w:r w:rsidR="009D0771">
        <w:rPr>
          <w:szCs w:val="21"/>
        </w:rPr>
        <w:t>あることに注意</w:t>
      </w:r>
      <w:r>
        <w:rPr>
          <w:szCs w:val="21"/>
        </w:rPr>
        <w:t>）を</w:t>
      </w:r>
      <w:r w:rsidR="000938B1">
        <w:rPr>
          <w:szCs w:val="21"/>
        </w:rPr>
        <w:t>提唱</w:t>
      </w:r>
      <w:r>
        <w:rPr>
          <w:szCs w:val="21"/>
        </w:rPr>
        <w:t>し、</w:t>
      </w:r>
      <w:r w:rsidR="004C33B5">
        <w:rPr>
          <w:szCs w:val="21"/>
        </w:rPr>
        <w:t>人間という存在は「成長のステージ毎に、知り、愛し、善なる</w:t>
      </w:r>
      <w:r w:rsidR="004C33B5">
        <w:rPr>
          <w:szCs w:val="21"/>
        </w:rPr>
        <w:t>moral</w:t>
      </w:r>
      <w:r w:rsidR="004C33B5">
        <w:rPr>
          <w:szCs w:val="21"/>
        </w:rPr>
        <w:t>を完成させる」</w:t>
      </w:r>
      <w:r w:rsidR="004C33B5">
        <w:rPr>
          <w:rStyle w:val="a5"/>
          <w:szCs w:val="21"/>
        </w:rPr>
        <w:footnoteReference w:id="13"/>
      </w:r>
      <w:r w:rsidR="004C33B5">
        <w:rPr>
          <w:szCs w:val="21"/>
        </w:rPr>
        <w:t>と考えました。</w:t>
      </w:r>
      <w:r w:rsidR="00D7071A">
        <w:rPr>
          <w:szCs w:val="21"/>
        </w:rPr>
        <w:t>これは</w:t>
      </w:r>
      <w:r w:rsidR="00D7071A" w:rsidRPr="00D7071A">
        <w:rPr>
          <w:rFonts w:hint="eastAsia"/>
          <w:szCs w:val="21"/>
        </w:rPr>
        <w:t>“</w:t>
      </w:r>
      <w:r w:rsidR="00D7071A" w:rsidRPr="00D7071A">
        <w:rPr>
          <w:szCs w:val="21"/>
        </w:rPr>
        <w:t>gradualness of law”</w:t>
      </w:r>
      <w:r w:rsidR="00D7241C">
        <w:rPr>
          <w:szCs w:val="21"/>
        </w:rPr>
        <w:t>（法</w:t>
      </w:r>
      <w:r w:rsidR="009D0771">
        <w:rPr>
          <w:szCs w:val="21"/>
        </w:rPr>
        <w:t>律</w:t>
      </w:r>
      <w:r w:rsidR="00D7241C">
        <w:rPr>
          <w:szCs w:val="21"/>
        </w:rPr>
        <w:t>の漸進性）</w:t>
      </w:r>
      <w:r w:rsidR="00D7071A">
        <w:rPr>
          <w:szCs w:val="21"/>
        </w:rPr>
        <w:t>とは違います。</w:t>
      </w:r>
      <w:r w:rsidR="00D7241C">
        <w:rPr>
          <w:szCs w:val="21"/>
        </w:rPr>
        <w:t>そうではなく、</w:t>
      </w:r>
      <w:r w:rsidR="00D77A10">
        <w:rPr>
          <w:szCs w:val="21"/>
        </w:rPr>
        <w:t>主体者（</w:t>
      </w:r>
      <w:r w:rsidR="00D77A10">
        <w:rPr>
          <w:szCs w:val="21"/>
        </w:rPr>
        <w:t>subjects</w:t>
      </w:r>
      <w:r w:rsidR="00D77A10">
        <w:rPr>
          <w:szCs w:val="21"/>
        </w:rPr>
        <w:t>）が、</w:t>
      </w:r>
      <w:r w:rsidR="009D0771">
        <w:rPr>
          <w:szCs w:val="21"/>
        </w:rPr>
        <w:t>特定の</w:t>
      </w:r>
      <w:r w:rsidR="000938B1">
        <w:rPr>
          <w:szCs w:val="21"/>
        </w:rPr>
        <w:t>法律</w:t>
      </w:r>
      <w:r w:rsidR="00A104F7">
        <w:rPr>
          <w:szCs w:val="21"/>
        </w:rPr>
        <w:t>が要求する対象を理解し評価し直接に遂行する立場</w:t>
      </w:r>
      <w:r w:rsidR="00D77A10">
        <w:rPr>
          <w:szCs w:val="21"/>
        </w:rPr>
        <w:t>でなくとも、</w:t>
      </w:r>
      <w:r w:rsidR="000938B1">
        <w:rPr>
          <w:szCs w:val="21"/>
        </w:rPr>
        <w:t>自由意志による様々な行動を経験する中で、徐々に</w:t>
      </w:r>
      <w:r w:rsidR="000938B1">
        <w:rPr>
          <w:szCs w:val="21"/>
        </w:rPr>
        <w:t>prudential</w:t>
      </w:r>
      <w:r w:rsidR="000938B1">
        <w:rPr>
          <w:rFonts w:hint="eastAsia"/>
          <w:szCs w:val="21"/>
        </w:rPr>
        <w:t xml:space="preserve"> exercise</w:t>
      </w:r>
      <w:r w:rsidR="000938B1">
        <w:rPr>
          <w:rFonts w:hint="eastAsia"/>
          <w:szCs w:val="21"/>
        </w:rPr>
        <w:t>（慎重さの鍛錬</w:t>
      </w:r>
      <w:r w:rsidR="005C74C7">
        <w:rPr>
          <w:rFonts w:hint="eastAsia"/>
          <w:szCs w:val="21"/>
        </w:rPr>
        <w:t>、法的練習</w:t>
      </w:r>
      <w:r w:rsidR="000938B1">
        <w:rPr>
          <w:rFonts w:hint="eastAsia"/>
          <w:szCs w:val="21"/>
        </w:rPr>
        <w:t>）を積む、というものです。勿論、法律そのもの</w:t>
      </w:r>
      <w:r w:rsidR="009D0771">
        <w:rPr>
          <w:rFonts w:hint="eastAsia"/>
          <w:szCs w:val="21"/>
        </w:rPr>
        <w:t>は</w:t>
      </w:r>
      <w:r w:rsidR="000938B1">
        <w:rPr>
          <w:rFonts w:hint="eastAsia"/>
          <w:szCs w:val="21"/>
        </w:rPr>
        <w:t>神の賜であり、進むべき道を示します</w:t>
      </w:r>
      <w:r w:rsidR="003D4BD1">
        <w:rPr>
          <w:rFonts w:hint="eastAsia"/>
          <w:szCs w:val="21"/>
        </w:rPr>
        <w:t>。例外なく全ての人にとって賜であり、例え人間存在が「</w:t>
      </w:r>
      <w:r w:rsidR="00E436D1">
        <w:rPr>
          <w:rFonts w:hint="eastAsia"/>
          <w:szCs w:val="21"/>
        </w:rPr>
        <w:t>徐々にしか進めない。即ち、</w:t>
      </w:r>
      <w:r w:rsidR="003D4BD1">
        <w:rPr>
          <w:rFonts w:hint="eastAsia"/>
          <w:szCs w:val="21"/>
        </w:rPr>
        <w:t>神の明確で絶対的な愛が彼または彼女</w:t>
      </w:r>
      <w:r w:rsidR="00E436D1">
        <w:rPr>
          <w:rFonts w:hint="eastAsia"/>
          <w:szCs w:val="21"/>
        </w:rPr>
        <w:t>の</w:t>
      </w:r>
      <w:r w:rsidR="00E436D1" w:rsidRPr="00E436D1">
        <w:rPr>
          <w:szCs w:val="21"/>
        </w:rPr>
        <w:t>personal and social life</w:t>
      </w:r>
      <w:r w:rsidR="00E436D1">
        <w:rPr>
          <w:szCs w:val="21"/>
        </w:rPr>
        <w:t>（個人的社会的生活）の全てに渡って様々に要求し、その様な神の賜が</w:t>
      </w:r>
      <w:r w:rsidR="00E436D1" w:rsidRPr="00E436D1">
        <w:rPr>
          <w:szCs w:val="21"/>
        </w:rPr>
        <w:t>the progressive integration</w:t>
      </w:r>
      <w:r w:rsidR="00E436D1">
        <w:rPr>
          <w:szCs w:val="21"/>
        </w:rPr>
        <w:t>（完全な者への進歩</w:t>
      </w:r>
      <w:r w:rsidR="003B6583">
        <w:rPr>
          <w:szCs w:val="21"/>
        </w:rPr>
        <w:t>、進みゆく</w:t>
      </w:r>
      <w:r w:rsidR="003B6583">
        <w:rPr>
          <w:szCs w:val="21"/>
        </w:rPr>
        <w:t>integration</w:t>
      </w:r>
      <w:r w:rsidR="00E436D1">
        <w:rPr>
          <w:szCs w:val="21"/>
        </w:rPr>
        <w:t>）を準備してくれているにもかかわらず、</w:t>
      </w:r>
      <w:r w:rsidR="00BD4F21">
        <w:rPr>
          <w:szCs w:val="21"/>
        </w:rPr>
        <w:t>徐々にしか進めない」</w:t>
      </w:r>
      <w:r w:rsidR="00BD4F21">
        <w:rPr>
          <w:rStyle w:val="a5"/>
          <w:szCs w:val="21"/>
        </w:rPr>
        <w:footnoteReference w:id="14"/>
      </w:r>
      <w:r w:rsidR="00BD4F21">
        <w:rPr>
          <w:szCs w:val="21"/>
        </w:rPr>
        <w:t>としても、恵</w:t>
      </w:r>
      <w:r w:rsidR="002A31C6">
        <w:rPr>
          <w:szCs w:val="21"/>
        </w:rPr>
        <w:t>み</w:t>
      </w:r>
      <w:r w:rsidR="00BD4F21">
        <w:rPr>
          <w:szCs w:val="21"/>
        </w:rPr>
        <w:t>の助けを借りて、神の賜である法律</w:t>
      </w:r>
      <w:r w:rsidR="009D0771">
        <w:rPr>
          <w:szCs w:val="21"/>
        </w:rPr>
        <w:t>（</w:t>
      </w:r>
      <w:r w:rsidR="009D0771">
        <w:rPr>
          <w:szCs w:val="21"/>
        </w:rPr>
        <w:t>Gesetz</w:t>
      </w:r>
      <w:r w:rsidR="002A31C6">
        <w:rPr>
          <w:szCs w:val="21"/>
        </w:rPr>
        <w:t>、</w:t>
      </w:r>
      <w:r w:rsidR="002A31C6">
        <w:rPr>
          <w:szCs w:val="21"/>
        </w:rPr>
        <w:t>the</w:t>
      </w:r>
      <w:r w:rsidR="002A31C6">
        <w:rPr>
          <w:rFonts w:hint="eastAsia"/>
          <w:szCs w:val="21"/>
        </w:rPr>
        <w:t xml:space="preserve"> law</w:t>
      </w:r>
      <w:r w:rsidR="00BD4F21">
        <w:rPr>
          <w:szCs w:val="21"/>
        </w:rPr>
        <w:t>）は、</w:t>
      </w:r>
      <w:r w:rsidR="00BD4F21">
        <w:rPr>
          <w:rFonts w:hint="eastAsia"/>
          <w:szCs w:val="21"/>
        </w:rPr>
        <w:t>例外なく全ての人に進むべき道を示します。</w:t>
      </w:r>
    </w:p>
    <w:p w:rsidR="005C74C7" w:rsidRDefault="005C74C7">
      <w:pPr>
        <w:rPr>
          <w:szCs w:val="21"/>
        </w:rPr>
      </w:pPr>
    </w:p>
    <w:p w:rsidR="005C74C7" w:rsidRDefault="005E37ED">
      <w:pPr>
        <w:rPr>
          <w:szCs w:val="21"/>
        </w:rPr>
      </w:pPr>
      <w:r w:rsidRPr="006B6435">
        <w:rPr>
          <w:b/>
          <w:szCs w:val="21"/>
        </w:rPr>
        <w:t>“</w:t>
      </w:r>
      <w:r w:rsidRPr="006B6435">
        <w:rPr>
          <w:rFonts w:hint="eastAsia"/>
          <w:b/>
          <w:szCs w:val="21"/>
        </w:rPr>
        <w:t>IRREGULAR</w:t>
      </w:r>
      <w:r w:rsidRPr="006B6435">
        <w:rPr>
          <w:b/>
          <w:szCs w:val="21"/>
        </w:rPr>
        <w:t>”</w:t>
      </w:r>
      <w:r w:rsidRPr="006B6435">
        <w:rPr>
          <w:rFonts w:hint="eastAsia"/>
          <w:b/>
          <w:szCs w:val="21"/>
        </w:rPr>
        <w:t xml:space="preserve"> SITUATIONS</w:t>
      </w:r>
      <w:r w:rsidRPr="006B6435">
        <w:rPr>
          <w:rFonts w:hint="eastAsia"/>
          <w:b/>
          <w:szCs w:val="21"/>
        </w:rPr>
        <w:t>に関する</w:t>
      </w:r>
      <w:r w:rsidRPr="006B6435">
        <w:rPr>
          <w:rFonts w:hint="eastAsia"/>
          <w:b/>
          <w:szCs w:val="21"/>
        </w:rPr>
        <w:t>DISCERNMENT</w:t>
      </w:r>
      <w:r w:rsidR="006B6435">
        <w:rPr>
          <w:rFonts w:hint="eastAsia"/>
          <w:b/>
          <w:szCs w:val="21"/>
        </w:rPr>
        <w:t xml:space="preserve"> </w:t>
      </w:r>
      <w:r>
        <w:rPr>
          <w:rStyle w:val="a5"/>
          <w:szCs w:val="21"/>
        </w:rPr>
        <w:footnoteReference w:id="15"/>
      </w:r>
    </w:p>
    <w:p w:rsidR="005C74C7" w:rsidRDefault="005C74C7">
      <w:pPr>
        <w:rPr>
          <w:szCs w:val="21"/>
        </w:rPr>
      </w:pPr>
    </w:p>
    <w:p w:rsidR="005C74C7" w:rsidRDefault="005E37ED">
      <w:r>
        <w:rPr>
          <w:rFonts w:hint="eastAsia"/>
        </w:rPr>
        <w:t xml:space="preserve"> </w:t>
      </w:r>
      <w:r w:rsidRPr="005E37ED">
        <w:rPr>
          <w:rFonts w:hint="eastAsia"/>
          <w:u w:val="single"/>
        </w:rPr>
        <w:t>296</w:t>
      </w:r>
      <w:r>
        <w:rPr>
          <w:rFonts w:hint="eastAsia"/>
        </w:rPr>
        <w:t xml:space="preserve">. </w:t>
      </w:r>
      <w:r>
        <w:rPr>
          <w:rFonts w:hint="eastAsia"/>
        </w:rPr>
        <w:t>先のシノドスでは、弱さまたは不完全</w:t>
      </w:r>
      <w:r w:rsidR="002367CC">
        <w:rPr>
          <w:rFonts w:hint="eastAsia"/>
        </w:rPr>
        <w:t>に伴う</w:t>
      </w:r>
      <w:r>
        <w:rPr>
          <w:rFonts w:hint="eastAsia"/>
        </w:rPr>
        <w:t>様々な状況について考察が為されました。</w:t>
      </w:r>
      <w:r w:rsidR="00400EB0">
        <w:rPr>
          <w:rFonts w:hint="eastAsia"/>
        </w:rPr>
        <w:t>ここで私は、私達が誤った経路に迷い込まないために</w:t>
      </w:r>
      <w:r w:rsidR="00400EB0">
        <w:rPr>
          <w:rFonts w:hint="eastAsia"/>
        </w:rPr>
        <w:t>t</w:t>
      </w:r>
      <w:r w:rsidR="00400EB0" w:rsidRPr="00400EB0">
        <w:t>he whole Church</w:t>
      </w:r>
      <w:r w:rsidR="00400EB0">
        <w:t>に対し明確にしたいと求めた</w:t>
      </w:r>
      <w:r w:rsidR="007F6195">
        <w:t>幾つかの</w:t>
      </w:r>
      <w:r w:rsidR="00400EB0">
        <w:t>事柄を今一度、述べてみたいと思います。即ち「</w:t>
      </w:r>
      <w:r w:rsidR="00400EB0" w:rsidRPr="00400EB0">
        <w:rPr>
          <w:rFonts w:hint="eastAsia"/>
        </w:rPr>
        <w:t>いつの時代の教会でも二種類の考え方</w:t>
      </w:r>
      <w:r w:rsidR="0029077F">
        <w:rPr>
          <w:rFonts w:hint="eastAsia"/>
        </w:rPr>
        <w:t>が繰りかえされました</w:t>
      </w:r>
      <w:r w:rsidR="00400EB0" w:rsidRPr="00400EB0">
        <w:rPr>
          <w:rFonts w:hint="eastAsia"/>
        </w:rPr>
        <w:t>。一つは人を排除する態度、今一つは排除された人々を迎え入れる態度で</w:t>
      </w:r>
      <w:r w:rsidR="00400EB0">
        <w:rPr>
          <w:rFonts w:hint="eastAsia"/>
        </w:rPr>
        <w:t>す</w:t>
      </w:r>
      <w:r w:rsidR="0029077F">
        <w:rPr>
          <w:rFonts w:hint="eastAsia"/>
        </w:rPr>
        <w:t>。</w:t>
      </w:r>
      <w:r w:rsidR="002A31C6">
        <w:rPr>
          <w:rFonts w:hint="eastAsia"/>
        </w:rPr>
        <w:t>（</w:t>
      </w:r>
      <w:r w:rsidR="0029077F">
        <w:rPr>
          <w:rFonts w:hint="eastAsia"/>
        </w:rPr>
        <w:t>使徒行録にある</w:t>
      </w:r>
      <w:r w:rsidR="002A31C6">
        <w:rPr>
          <w:rFonts w:hint="eastAsia"/>
        </w:rPr>
        <w:t>）</w:t>
      </w:r>
      <w:r w:rsidR="0029077F">
        <w:rPr>
          <w:rFonts w:hint="eastAsia"/>
        </w:rPr>
        <w:t>エルサレム公会議以来、</w:t>
      </w:r>
      <w:r w:rsidR="00242332">
        <w:rPr>
          <w:rFonts w:hint="eastAsia"/>
        </w:rPr>
        <w:t>the Church</w:t>
      </w:r>
      <w:r w:rsidR="00CF3EF2">
        <w:rPr>
          <w:rFonts w:hint="eastAsia"/>
        </w:rPr>
        <w:t>が</w:t>
      </w:r>
      <w:r w:rsidR="00242332">
        <w:rPr>
          <w:rFonts w:hint="eastAsia"/>
        </w:rPr>
        <w:t>とる方法はいつもいつも</w:t>
      </w:r>
      <w:r w:rsidR="00400EB0" w:rsidRPr="00400EB0">
        <w:rPr>
          <w:rFonts w:hint="eastAsia"/>
        </w:rPr>
        <w:t>イエスのなさり方</w:t>
      </w:r>
      <w:r w:rsidR="00CF3EF2">
        <w:rPr>
          <w:rFonts w:hint="eastAsia"/>
        </w:rPr>
        <w:t>に立ち返りました。</w:t>
      </w:r>
      <w:r w:rsidR="007F6195">
        <w:rPr>
          <w:rFonts w:hint="eastAsia"/>
        </w:rPr>
        <w:t>即ち</w:t>
      </w:r>
      <w:r w:rsidR="00CF3EF2">
        <w:rPr>
          <w:rFonts w:hint="eastAsia"/>
        </w:rPr>
        <w:t>慈しみの方法、人を迎え入れる方法で</w:t>
      </w:r>
      <w:r w:rsidR="00F70C72">
        <w:rPr>
          <w:rFonts w:hint="eastAsia"/>
        </w:rPr>
        <w:t>す</w:t>
      </w:r>
      <w:r w:rsidR="00CF3EF2">
        <w:rPr>
          <w:rFonts w:hint="eastAsia"/>
        </w:rPr>
        <w:t>･･･。</w:t>
      </w:r>
      <w:r w:rsidR="00242332">
        <w:rPr>
          <w:rFonts w:hint="eastAsia"/>
        </w:rPr>
        <w:t>the Church</w:t>
      </w:r>
      <w:r w:rsidR="00222F37">
        <w:rPr>
          <w:rFonts w:hint="eastAsia"/>
        </w:rPr>
        <w:t>においては</w:t>
      </w:r>
      <w:r w:rsidR="00400EB0" w:rsidRPr="00400EB0">
        <w:rPr>
          <w:rFonts w:hint="eastAsia"/>
        </w:rPr>
        <w:t>、取り</w:t>
      </w:r>
      <w:r w:rsidR="00F70C72">
        <w:rPr>
          <w:rFonts w:hint="eastAsia"/>
        </w:rPr>
        <w:t>返し</w:t>
      </w:r>
      <w:r w:rsidR="00400EB0" w:rsidRPr="00400EB0">
        <w:rPr>
          <w:rFonts w:hint="eastAsia"/>
        </w:rPr>
        <w:t>がつかない形で（</w:t>
      </w:r>
      <w:r w:rsidR="00400EB0" w:rsidRPr="00400EB0">
        <w:rPr>
          <w:rFonts w:hint="eastAsia"/>
        </w:rPr>
        <w:t>for ever</w:t>
      </w:r>
      <w:r w:rsidR="00400EB0" w:rsidRPr="00400EB0">
        <w:rPr>
          <w:rFonts w:hint="eastAsia"/>
        </w:rPr>
        <w:t>）</w:t>
      </w:r>
      <w:r w:rsidR="00222F37">
        <w:rPr>
          <w:rFonts w:hint="eastAsia"/>
        </w:rPr>
        <w:t>誰かを</w:t>
      </w:r>
      <w:r w:rsidR="00400EB0" w:rsidRPr="00400EB0">
        <w:rPr>
          <w:rFonts w:hint="eastAsia"/>
        </w:rPr>
        <w:t>断罪すべき</w:t>
      </w:r>
      <w:r w:rsidR="00222F37">
        <w:rPr>
          <w:rFonts w:hint="eastAsia"/>
        </w:rPr>
        <w:t>でありません。</w:t>
      </w:r>
      <w:r w:rsidR="00400EB0" w:rsidRPr="00400EB0">
        <w:rPr>
          <w:rFonts w:hint="eastAsia"/>
        </w:rPr>
        <w:t>神の</w:t>
      </w:r>
      <w:r w:rsidR="00222F37">
        <w:rPr>
          <w:rFonts w:hint="eastAsia"/>
        </w:rPr>
        <w:t>慈しみによる心の癒やし</w:t>
      </w:r>
      <w:r w:rsidR="00400EB0" w:rsidRPr="00400EB0">
        <w:rPr>
          <w:rFonts w:hint="eastAsia"/>
        </w:rPr>
        <w:t>は</w:t>
      </w:r>
      <w:r w:rsidR="00222F37">
        <w:rPr>
          <w:rFonts w:hint="eastAsia"/>
        </w:rPr>
        <w:t>、それを心から求める人ならば誰にでも注がれ</w:t>
      </w:r>
      <w:r w:rsidR="007F6195">
        <w:rPr>
          <w:rFonts w:hint="eastAsia"/>
        </w:rPr>
        <w:t>るからです</w:t>
      </w:r>
      <w:r w:rsidR="00222F37">
        <w:rPr>
          <w:rFonts w:hint="eastAsia"/>
        </w:rPr>
        <w:t>･･･</w:t>
      </w:r>
      <w:r w:rsidR="00400EB0" w:rsidRPr="00400EB0">
        <w:rPr>
          <w:rFonts w:hint="eastAsia"/>
        </w:rPr>
        <w:t>。</w:t>
      </w:r>
      <w:r w:rsidR="00222F37">
        <w:rPr>
          <w:rFonts w:hint="eastAsia"/>
        </w:rPr>
        <w:t>真の</w:t>
      </w:r>
      <w:r w:rsidR="00714908">
        <w:rPr>
          <w:rFonts w:hint="eastAsia"/>
        </w:rPr>
        <w:t>カリタス</w:t>
      </w:r>
      <w:r w:rsidR="00222F37">
        <w:rPr>
          <w:rFonts w:hint="eastAsia"/>
        </w:rPr>
        <w:t>は見返りを期待せず</w:t>
      </w:r>
      <w:r w:rsidR="007F6195">
        <w:rPr>
          <w:rFonts w:hint="eastAsia"/>
        </w:rPr>
        <w:t>常に</w:t>
      </w:r>
      <w:r w:rsidR="00222F37" w:rsidRPr="00400EB0">
        <w:rPr>
          <w:rFonts w:hint="eastAsia"/>
        </w:rPr>
        <w:t>無償・無条件</w:t>
      </w:r>
      <w:r w:rsidR="007F6195">
        <w:rPr>
          <w:rFonts w:hint="eastAsia"/>
        </w:rPr>
        <w:t>だからです</w:t>
      </w:r>
      <w:r w:rsidR="00222F37">
        <w:rPr>
          <w:rFonts w:hint="eastAsia"/>
        </w:rPr>
        <w:t>」</w:t>
      </w:r>
      <w:r w:rsidR="00222F37">
        <w:rPr>
          <w:rStyle w:val="a5"/>
        </w:rPr>
        <w:footnoteReference w:id="16"/>
      </w:r>
      <w:r w:rsidR="00222F37">
        <w:rPr>
          <w:rFonts w:hint="eastAsia"/>
        </w:rPr>
        <w:t>ということを再確認したいと思います。</w:t>
      </w:r>
      <w:r w:rsidR="00C57E2A">
        <w:rPr>
          <w:rFonts w:hint="eastAsia"/>
        </w:rPr>
        <w:t>これらを確認すれば</w:t>
      </w:r>
      <w:r w:rsidR="00714908">
        <w:rPr>
          <w:rFonts w:hint="eastAsia"/>
        </w:rPr>
        <w:t>以下のことが必要</w:t>
      </w:r>
      <w:r w:rsidR="00C57E2A">
        <w:rPr>
          <w:rFonts w:hint="eastAsia"/>
        </w:rPr>
        <w:t>だと分かります</w:t>
      </w:r>
      <w:r w:rsidR="00714908">
        <w:rPr>
          <w:rFonts w:hint="eastAsia"/>
        </w:rPr>
        <w:t>。即ち「困難な状況にはそれぞれ複雑な事情があるということを考慮に入れない判断は避けなければならない」そして「</w:t>
      </w:r>
      <w:r w:rsidR="00C57E2A">
        <w:rPr>
          <w:rFonts w:hint="eastAsia"/>
        </w:rPr>
        <w:t>その</w:t>
      </w:r>
      <w:r w:rsidR="00714908">
        <w:rPr>
          <w:rFonts w:hint="eastAsia"/>
        </w:rPr>
        <w:t>困難な状況を彼等がどれほどストレスに感じているか、</w:t>
      </w:r>
      <w:r w:rsidR="00F553BE">
        <w:rPr>
          <w:rFonts w:hint="eastAsia"/>
        </w:rPr>
        <w:t>思いやりをもって接する心構えが必要</w:t>
      </w:r>
      <w:r w:rsidR="00F70C72">
        <w:rPr>
          <w:rFonts w:hint="eastAsia"/>
        </w:rPr>
        <w:t>」</w:t>
      </w:r>
      <w:r w:rsidR="00F70C72">
        <w:rPr>
          <w:rStyle w:val="a5"/>
        </w:rPr>
        <w:footnoteReference w:id="17"/>
      </w:r>
      <w:r w:rsidR="00F70C72">
        <w:rPr>
          <w:rFonts w:hint="eastAsia"/>
        </w:rPr>
        <w:t>ということ</w:t>
      </w:r>
      <w:r w:rsidR="007F6195">
        <w:rPr>
          <w:rFonts w:hint="eastAsia"/>
        </w:rPr>
        <w:t>が分かります</w:t>
      </w:r>
      <w:r w:rsidR="00F70C72">
        <w:rPr>
          <w:rFonts w:hint="eastAsia"/>
        </w:rPr>
        <w:t>。</w:t>
      </w:r>
    </w:p>
    <w:p w:rsidR="001A241F" w:rsidRDefault="001A241F"/>
    <w:p w:rsidR="001A241F" w:rsidRDefault="007F6195">
      <w:r>
        <w:rPr>
          <w:rFonts w:hint="eastAsia"/>
        </w:rPr>
        <w:t xml:space="preserve"> </w:t>
      </w:r>
      <w:r w:rsidRPr="007F6195">
        <w:rPr>
          <w:rFonts w:hint="eastAsia"/>
          <w:u w:val="single"/>
        </w:rPr>
        <w:t>297</w:t>
      </w:r>
      <w:r>
        <w:rPr>
          <w:rFonts w:hint="eastAsia"/>
        </w:rPr>
        <w:t xml:space="preserve">. </w:t>
      </w:r>
      <w:r w:rsidR="002A31C6">
        <w:rPr>
          <w:rFonts w:hint="eastAsia"/>
        </w:rPr>
        <w:t>手を差し伸べることが大切です。</w:t>
      </w:r>
      <w:r w:rsidR="00FE6198">
        <w:rPr>
          <w:rFonts w:hint="eastAsia"/>
        </w:rPr>
        <w:t>即ち、</w:t>
      </w:r>
      <w:r w:rsidR="002A31C6">
        <w:rPr>
          <w:rFonts w:hint="eastAsia"/>
        </w:rPr>
        <w:t>彼または彼女が</w:t>
      </w:r>
      <w:r w:rsidR="00FE6198">
        <w:rPr>
          <w:rFonts w:hint="eastAsia"/>
        </w:rPr>
        <w:t>それぞれ</w:t>
      </w:r>
      <w:r w:rsidR="00FE6198">
        <w:rPr>
          <w:rFonts w:hint="eastAsia"/>
        </w:rPr>
        <w:t>person</w:t>
      </w:r>
      <w:r w:rsidR="00FE6198">
        <w:rPr>
          <w:rFonts w:hint="eastAsia"/>
        </w:rPr>
        <w:t>として適切な方法で教会</w:t>
      </w:r>
      <w:r w:rsidR="00FE6198">
        <w:rPr>
          <w:rFonts w:hint="eastAsia"/>
        </w:rPr>
        <w:t>community</w:t>
      </w:r>
      <w:r w:rsidR="00FE6198">
        <w:rPr>
          <w:rFonts w:hint="eastAsia"/>
        </w:rPr>
        <w:t>に参加できるように手助けし、「見返りを期待せず常に</w:t>
      </w:r>
      <w:r w:rsidR="00FE6198" w:rsidRPr="00400EB0">
        <w:rPr>
          <w:rFonts w:hint="eastAsia"/>
        </w:rPr>
        <w:t>無償・無条件</w:t>
      </w:r>
      <w:r w:rsidR="00FE6198">
        <w:rPr>
          <w:rFonts w:hint="eastAsia"/>
        </w:rPr>
        <w:t>」の慈しみを感ずる体験をすることが必要なのです。取り返しがつかない形で</w:t>
      </w:r>
      <w:r w:rsidR="00B15A19">
        <w:rPr>
          <w:rFonts w:hint="eastAsia"/>
        </w:rPr>
        <w:t>誰も</w:t>
      </w:r>
      <w:r w:rsidR="00FE6198">
        <w:rPr>
          <w:rFonts w:hint="eastAsia"/>
        </w:rPr>
        <w:t>断罪されてはなりません。なぜならそれは全く福音の</w:t>
      </w:r>
      <w:r w:rsidR="00FE6198">
        <w:rPr>
          <w:rFonts w:hint="eastAsia"/>
        </w:rPr>
        <w:t>logic</w:t>
      </w:r>
      <w:r w:rsidR="00FE6198">
        <w:rPr>
          <w:rFonts w:hint="eastAsia"/>
        </w:rPr>
        <w:t>に反するからです！　ここで私は離婚者再婚者</w:t>
      </w:r>
      <w:r w:rsidR="00B15A19">
        <w:rPr>
          <w:rFonts w:hint="eastAsia"/>
        </w:rPr>
        <w:t>のことだけを考えているのではありません。そうではなく全ての者、何か困った状況にいると感じている全ての人々について考えているのです。勿論、注意しなければならない場合もあります。例えば</w:t>
      </w:r>
      <w:r w:rsidR="00EF6924">
        <w:rPr>
          <w:rFonts w:hint="eastAsia"/>
        </w:rPr>
        <w:t>誰かが</w:t>
      </w:r>
      <w:r w:rsidR="00B15A19">
        <w:rPr>
          <w:rFonts w:hint="eastAsia"/>
        </w:rPr>
        <w:t>、</w:t>
      </w:r>
      <w:r w:rsidR="00EF6924">
        <w:rPr>
          <w:rFonts w:hint="eastAsia"/>
        </w:rPr>
        <w:t>客観的に明らかな罪をまるであたかもキリスト者の理想であるかのように喧伝して回るとしたら</w:t>
      </w:r>
      <w:r w:rsidR="00B13429">
        <w:rPr>
          <w:rFonts w:hint="eastAsia"/>
        </w:rPr>
        <w:t>、あるいは、教会の教えとは違う何かを押しつけようと画策しているならば、その様な彼または彼女は決して、周りにその様な教えや説教を行ってはなりません。これは</w:t>
      </w:r>
      <w:r w:rsidR="00B13429">
        <w:rPr>
          <w:rFonts w:hint="eastAsia"/>
        </w:rPr>
        <w:t>community</w:t>
      </w:r>
      <w:r w:rsidR="00B13429">
        <w:rPr>
          <w:rFonts w:hint="eastAsia"/>
        </w:rPr>
        <w:t>のあるべき姿とかけ離れています（例えばマタイ</w:t>
      </w:r>
      <w:r w:rsidR="00B13429">
        <w:rPr>
          <w:rFonts w:hint="eastAsia"/>
        </w:rPr>
        <w:t>18,17</w:t>
      </w:r>
      <w:r w:rsidR="00B13429">
        <w:rPr>
          <w:rFonts w:hint="eastAsia"/>
        </w:rPr>
        <w:t>）。</w:t>
      </w:r>
      <w:r w:rsidR="00845E89">
        <w:rPr>
          <w:rFonts w:hint="eastAsia"/>
        </w:rPr>
        <w:t>その様な人にはもう一度福音を聴かせ回心へと導く必要があります。しかしその様な人にも、何らかの方法で</w:t>
      </w:r>
      <w:r w:rsidR="003F6773">
        <w:rPr>
          <w:rFonts w:hint="eastAsia"/>
        </w:rPr>
        <w:t>本当の</w:t>
      </w:r>
      <w:r w:rsidR="00845E89">
        <w:rPr>
          <w:rFonts w:hint="eastAsia"/>
        </w:rPr>
        <w:t>community</w:t>
      </w:r>
      <w:r w:rsidR="00845E89">
        <w:rPr>
          <w:rFonts w:hint="eastAsia"/>
        </w:rPr>
        <w:t>生活に加わる機会があり得るはずです。例えば、社会奉仕活動、祈りの集会、</w:t>
      </w:r>
      <w:r w:rsidR="00E66F96">
        <w:rPr>
          <w:rFonts w:hint="eastAsia"/>
        </w:rPr>
        <w:t>あるいは、教区司祭の</w:t>
      </w:r>
      <w:r w:rsidR="00E66F96">
        <w:rPr>
          <w:rFonts w:hint="eastAsia"/>
        </w:rPr>
        <w:t>discernment</w:t>
      </w:r>
      <w:r w:rsidR="00E66F96">
        <w:rPr>
          <w:rFonts w:hint="eastAsia"/>
        </w:rPr>
        <w:t>と彼または彼女の</w:t>
      </w:r>
      <w:r w:rsidR="00E66F96">
        <w:rPr>
          <w:rFonts w:hint="eastAsia"/>
        </w:rPr>
        <w:t>initiative</w:t>
      </w:r>
      <w:r w:rsidR="00E66F96">
        <w:rPr>
          <w:rFonts w:hint="eastAsia"/>
        </w:rPr>
        <w:t>により見いだされる何らかの機会、などがあるでしょう。その他様々な</w:t>
      </w:r>
      <w:r w:rsidR="00E66F96" w:rsidRPr="00E66F96">
        <w:rPr>
          <w:rFonts w:hint="eastAsia"/>
        </w:rPr>
        <w:t>“</w:t>
      </w:r>
      <w:r w:rsidR="00E66F96" w:rsidRPr="00E66F96">
        <w:t>irregular” situations</w:t>
      </w:r>
      <w:r w:rsidR="00E66F96">
        <w:t>についても、</w:t>
      </w:r>
      <w:r w:rsidR="00E66F96">
        <w:rPr>
          <w:rFonts w:hint="eastAsia"/>
        </w:rPr>
        <w:t>シノドスの司教達は過半数合意に達しましたし、私も勿論それらを支持します。</w:t>
      </w:r>
      <w:r w:rsidR="00127A2C">
        <w:rPr>
          <w:rFonts w:hint="eastAsia"/>
        </w:rPr>
        <w:t>即ち「民法上の婚姻契約を行った者、離婚者再婚者、同棲（内縁関係）者、これらの人々へも司牧的</w:t>
      </w:r>
      <w:r w:rsidR="00127A2C">
        <w:rPr>
          <w:rFonts w:hint="eastAsia"/>
        </w:rPr>
        <w:t>approach</w:t>
      </w:r>
      <w:r w:rsidR="00127A2C">
        <w:rPr>
          <w:rFonts w:hint="eastAsia"/>
        </w:rPr>
        <w:t>を考慮し、彼等</w:t>
      </w:r>
      <w:r w:rsidR="003F6773">
        <w:rPr>
          <w:rFonts w:hint="eastAsia"/>
        </w:rPr>
        <w:t>の生活が</w:t>
      </w:r>
      <w:r w:rsidR="003F6773" w:rsidRPr="003F6773">
        <w:t>the divine pedagogy</w:t>
      </w:r>
      <w:r w:rsidR="003F6773">
        <w:rPr>
          <w:rFonts w:hint="eastAsia"/>
        </w:rPr>
        <w:t xml:space="preserve"> of grace</w:t>
      </w:r>
      <w:r w:rsidR="003F6773">
        <w:t>（神の恵の導き）</w:t>
      </w:r>
      <w:r w:rsidR="004D7A32">
        <w:t>の下に成立し</w:t>
      </w:r>
      <w:r w:rsidR="003F6773">
        <w:t>、神の計画の完成が彼等にも</w:t>
      </w:r>
      <w:r w:rsidR="004D7A32">
        <w:t>もたらされるよう、介</w:t>
      </w:r>
      <w:r w:rsidR="004D7A32">
        <w:lastRenderedPageBreak/>
        <w:t>助者</w:t>
      </w:r>
      <w:r w:rsidR="00F016A7">
        <w:t>（</w:t>
      </w:r>
      <w:r w:rsidR="00F016A7">
        <w:t>assistance</w:t>
      </w:r>
      <w:r w:rsidR="00F016A7">
        <w:t>）</w:t>
      </w:r>
      <w:r w:rsidR="004D7A32">
        <w:t>となる責任が</w:t>
      </w:r>
      <w:r w:rsidR="004D7A32">
        <w:t>the</w:t>
      </w:r>
      <w:r w:rsidR="004D7A32">
        <w:rPr>
          <w:rFonts w:hint="eastAsia"/>
        </w:rPr>
        <w:t xml:space="preserve"> Church</w:t>
      </w:r>
      <w:r w:rsidR="004D7A32">
        <w:rPr>
          <w:rFonts w:hint="eastAsia"/>
        </w:rPr>
        <w:t>にはある」</w:t>
      </w:r>
      <w:r w:rsidR="004D7A32">
        <w:rPr>
          <w:rStyle w:val="a5"/>
        </w:rPr>
        <w:footnoteReference w:id="18"/>
      </w:r>
      <w:r w:rsidR="004D7A32">
        <w:rPr>
          <w:rFonts w:hint="eastAsia"/>
        </w:rPr>
        <w:t>と司教達は述べています。どのような場合でも、聖霊の恩恵によって何らかの</w:t>
      </w:r>
      <w:r w:rsidR="00796FC6">
        <w:rPr>
          <w:rFonts w:hint="eastAsia"/>
        </w:rPr>
        <w:t>こと</w:t>
      </w:r>
      <w:r w:rsidR="00F016A7">
        <w:rPr>
          <w:rFonts w:hint="eastAsia"/>
        </w:rPr>
        <w:t>（</w:t>
      </w:r>
      <w:r w:rsidR="00F016A7">
        <w:rPr>
          <w:rFonts w:hint="eastAsia"/>
        </w:rPr>
        <w:t>something</w:t>
      </w:r>
      <w:r w:rsidR="00F016A7">
        <w:rPr>
          <w:rFonts w:hint="eastAsia"/>
        </w:rPr>
        <w:t>）</w:t>
      </w:r>
      <w:r w:rsidR="004D7A32">
        <w:rPr>
          <w:rFonts w:hint="eastAsia"/>
        </w:rPr>
        <w:t>が可能なはずです。</w:t>
      </w:r>
    </w:p>
    <w:p w:rsidR="00F016A7" w:rsidRDefault="00F016A7"/>
    <w:p w:rsidR="001C4032" w:rsidRDefault="00F016A7">
      <w:r>
        <w:rPr>
          <w:rFonts w:hint="eastAsia"/>
        </w:rPr>
        <w:t xml:space="preserve"> </w:t>
      </w:r>
      <w:r w:rsidRPr="00F016A7">
        <w:rPr>
          <w:rFonts w:hint="eastAsia"/>
          <w:u w:val="single"/>
        </w:rPr>
        <w:t>298</w:t>
      </w:r>
      <w:r>
        <w:rPr>
          <w:rFonts w:hint="eastAsia"/>
        </w:rPr>
        <w:t xml:space="preserve">. </w:t>
      </w:r>
      <w:r>
        <w:rPr>
          <w:rFonts w:hint="eastAsia"/>
        </w:rPr>
        <w:t>例えば離婚し再婚した者が様々な状況に困っているならば、</w:t>
      </w:r>
      <w:r w:rsidR="00747211">
        <w:rPr>
          <w:rFonts w:hint="eastAsia"/>
        </w:rPr>
        <w:t>これを</w:t>
      </w:r>
      <w:r>
        <w:rPr>
          <w:rFonts w:hint="eastAsia"/>
        </w:rPr>
        <w:t>単純に</w:t>
      </w:r>
      <w:r w:rsidR="00191589">
        <w:rPr>
          <w:rFonts w:hint="eastAsia"/>
        </w:rPr>
        <w:t>固定的</w:t>
      </w:r>
      <w:r w:rsidR="00747211">
        <w:rPr>
          <w:rFonts w:hint="eastAsia"/>
        </w:rPr>
        <w:t>すぎる</w:t>
      </w:r>
      <w:r w:rsidR="001A04D5">
        <w:rPr>
          <w:rFonts w:hint="eastAsia"/>
        </w:rPr>
        <w:t>カテゴリーに分類してはいけません。</w:t>
      </w:r>
      <w:r w:rsidR="00747211">
        <w:rPr>
          <w:rFonts w:hint="eastAsia"/>
        </w:rPr>
        <w:t>即ち</w:t>
      </w:r>
      <w:r w:rsidR="001A04D5">
        <w:rPr>
          <w:rFonts w:hint="eastAsia"/>
        </w:rPr>
        <w:t>suitable personal</w:t>
      </w:r>
      <w:r w:rsidR="001A04D5">
        <w:rPr>
          <w:rFonts w:hint="eastAsia"/>
        </w:rPr>
        <w:t>（個々の状況に適合し）且つ司牧的な</w:t>
      </w:r>
      <w:r w:rsidR="001A04D5">
        <w:rPr>
          <w:rFonts w:hint="eastAsia"/>
        </w:rPr>
        <w:t>discernment</w:t>
      </w:r>
      <w:r w:rsidR="001A04D5">
        <w:rPr>
          <w:rFonts w:hint="eastAsia"/>
        </w:rPr>
        <w:t>の余地を残さなければなりません。</w:t>
      </w:r>
      <w:r w:rsidR="00A95B16">
        <w:rPr>
          <w:rFonts w:hint="eastAsia"/>
        </w:rPr>
        <w:t>その様な</w:t>
      </w:r>
      <w:r w:rsidR="00191589">
        <w:rPr>
          <w:rFonts w:hint="eastAsia"/>
        </w:rPr>
        <w:t>一つの例</w:t>
      </w:r>
      <w:r w:rsidR="00D44042">
        <w:rPr>
          <w:rFonts w:hint="eastAsia"/>
        </w:rPr>
        <w:t>として</w:t>
      </w:r>
      <w:r w:rsidR="00191589">
        <w:rPr>
          <w:rFonts w:hint="eastAsia"/>
        </w:rPr>
        <w:t>、再婚して歳月が流れ、新たな子供が生まれ、夫婦の忠実が確認され、互いに献身し、キリスト者としての任務も担い</w:t>
      </w:r>
      <w:r w:rsidR="00D44042">
        <w:rPr>
          <w:rFonts w:hint="eastAsia"/>
        </w:rPr>
        <w:t>、自分達の</w:t>
      </w:r>
      <w:r w:rsidR="00D44042">
        <w:rPr>
          <w:rFonts w:hint="eastAsia"/>
        </w:rPr>
        <w:t>irregularity</w:t>
      </w:r>
      <w:r w:rsidR="00D44042">
        <w:rPr>
          <w:rFonts w:hint="eastAsia"/>
        </w:rPr>
        <w:t>を知りながらも後戻りすればもう一つの新たな罪を犯すことになる</w:t>
      </w:r>
      <w:r w:rsidR="008C2380">
        <w:rPr>
          <w:rFonts w:hint="eastAsia"/>
        </w:rPr>
        <w:t>と知</w:t>
      </w:r>
      <w:r w:rsidR="00EC418F">
        <w:rPr>
          <w:rFonts w:hint="eastAsia"/>
        </w:rPr>
        <w:t>ってしまった</w:t>
      </w:r>
      <w:r w:rsidR="00D44042">
        <w:rPr>
          <w:rFonts w:hint="eastAsia"/>
        </w:rPr>
        <w:t>場合が考えられます。あるいは「子供の養育など</w:t>
      </w:r>
      <w:r w:rsidR="001F4439">
        <w:rPr>
          <w:rFonts w:hint="eastAsia"/>
        </w:rPr>
        <w:t>の</w:t>
      </w:r>
      <w:r w:rsidR="00D44042">
        <w:rPr>
          <w:rFonts w:hint="eastAsia"/>
        </w:rPr>
        <w:t>退っ引きならない理由から</w:t>
      </w:r>
      <w:r w:rsidR="006210AF">
        <w:rPr>
          <w:rFonts w:hint="eastAsia"/>
        </w:rPr>
        <w:t>別居</w:t>
      </w:r>
      <w:r w:rsidR="00754C07">
        <w:rPr>
          <w:rFonts w:hint="eastAsia"/>
        </w:rPr>
        <w:t>の義務を果たせない</w:t>
      </w:r>
      <w:r w:rsidR="00674713">
        <w:rPr>
          <w:rFonts w:hint="eastAsia"/>
        </w:rPr>
        <w:t>男女</w:t>
      </w:r>
      <w:r w:rsidR="00754C07">
        <w:rPr>
          <w:rFonts w:hint="eastAsia"/>
        </w:rPr>
        <w:t>がいること」</w:t>
      </w:r>
      <w:r w:rsidR="00754C07">
        <w:rPr>
          <w:rStyle w:val="a5"/>
        </w:rPr>
        <w:footnoteReference w:id="19"/>
      </w:r>
      <w:r w:rsidR="00754C07">
        <w:rPr>
          <w:rFonts w:hint="eastAsia"/>
        </w:rPr>
        <w:t>も</w:t>
      </w:r>
      <w:r w:rsidR="00754C07">
        <w:rPr>
          <w:rFonts w:hint="eastAsia"/>
        </w:rPr>
        <w:t>the Church</w:t>
      </w:r>
      <w:r w:rsidR="00754C07">
        <w:rPr>
          <w:rFonts w:hint="eastAsia"/>
        </w:rPr>
        <w:t>は承知しています。</w:t>
      </w:r>
      <w:r w:rsidR="001C4032">
        <w:rPr>
          <w:rFonts w:hint="eastAsia"/>
        </w:rPr>
        <w:t>最初の結婚の修復にあらゆる努力を尽くしたにもかかわらず不当に離縁された場合もあるでしょう。あるいは「子供の養育のために再婚した後に何時しか、</w:t>
      </w:r>
      <w:r w:rsidR="001C4032" w:rsidRPr="001C4032">
        <w:rPr>
          <w:rFonts w:hint="eastAsia"/>
        </w:rPr>
        <w:t>やり直しの</w:t>
      </w:r>
      <w:r w:rsidR="001C4032">
        <w:rPr>
          <w:rFonts w:hint="eastAsia"/>
        </w:rPr>
        <w:t>効かない</w:t>
      </w:r>
      <w:r w:rsidR="001C4032" w:rsidRPr="001C4032">
        <w:rPr>
          <w:rFonts w:hint="eastAsia"/>
        </w:rPr>
        <w:t>ほど</w:t>
      </w:r>
      <w:r w:rsidR="009A7216">
        <w:rPr>
          <w:rFonts w:hint="eastAsia"/>
        </w:rPr>
        <w:t>壊れてしまった先の</w:t>
      </w:r>
      <w:r w:rsidR="001C4032">
        <w:rPr>
          <w:rFonts w:hint="eastAsia"/>
        </w:rPr>
        <w:t>結婚は</w:t>
      </w:r>
      <w:r w:rsidR="009A7216">
        <w:rPr>
          <w:rFonts w:hint="eastAsia"/>
        </w:rPr>
        <w:t>当初から無効だったのだと主観的に確信する」</w:t>
      </w:r>
      <w:r w:rsidR="009A7216">
        <w:rPr>
          <w:rStyle w:val="a5"/>
        </w:rPr>
        <w:footnoteReference w:id="20"/>
      </w:r>
      <w:r w:rsidR="009A7216">
        <w:rPr>
          <w:rFonts w:hint="eastAsia"/>
        </w:rPr>
        <w:t>場合もあるでしょう。これらとは異な</w:t>
      </w:r>
      <w:r w:rsidR="00A95B16">
        <w:rPr>
          <w:rFonts w:hint="eastAsia"/>
        </w:rPr>
        <w:t>る（即ち先述の様な</w:t>
      </w:r>
      <w:r w:rsidR="00A95B16">
        <w:rPr>
          <w:rFonts w:hint="eastAsia"/>
        </w:rPr>
        <w:t>discernment</w:t>
      </w:r>
      <w:r w:rsidR="00A95B16">
        <w:rPr>
          <w:rFonts w:hint="eastAsia"/>
        </w:rPr>
        <w:t>が</w:t>
      </w:r>
      <w:r w:rsidR="00EC418F">
        <w:rPr>
          <w:rFonts w:hint="eastAsia"/>
        </w:rPr>
        <w:t>不可能ではないが</w:t>
      </w:r>
      <w:r w:rsidR="00A95B16">
        <w:rPr>
          <w:rFonts w:hint="eastAsia"/>
        </w:rPr>
        <w:t>困難な）</w:t>
      </w:r>
      <w:r w:rsidR="009A7216">
        <w:rPr>
          <w:rFonts w:hint="eastAsia"/>
        </w:rPr>
        <w:t>例も考えられます。例えば、</w:t>
      </w:r>
      <w:r w:rsidR="00A95B16">
        <w:rPr>
          <w:rFonts w:hint="eastAsia"/>
        </w:rPr>
        <w:t>子供や家族全体に混乱と苦しみだけを与えた果てに離婚しその直後に再婚した場合や、</w:t>
      </w:r>
      <w:r w:rsidR="001F4439">
        <w:rPr>
          <w:rFonts w:hint="eastAsia"/>
        </w:rPr>
        <w:t>（</w:t>
      </w:r>
      <w:r w:rsidR="008C2380">
        <w:rPr>
          <w:rFonts w:hint="eastAsia"/>
        </w:rPr>
        <w:t>そこまで行かなくとも</w:t>
      </w:r>
      <w:r w:rsidR="001F4439">
        <w:rPr>
          <w:rFonts w:hint="eastAsia"/>
        </w:rPr>
        <w:t>）</w:t>
      </w:r>
      <w:r w:rsidR="008C2380">
        <w:rPr>
          <w:rFonts w:hint="eastAsia"/>
        </w:rPr>
        <w:t>家族への義務を全く果たさずに離婚し再婚した場合などです。これらが、福音が</w:t>
      </w:r>
      <w:r w:rsidR="001F4439">
        <w:rPr>
          <w:rFonts w:hint="eastAsia"/>
        </w:rPr>
        <w:t>提唱</w:t>
      </w:r>
      <w:r w:rsidR="008C2380">
        <w:rPr>
          <w:rFonts w:hint="eastAsia"/>
        </w:rPr>
        <w:t>する結婚や家族の理想と全く異なることは、明確であり続けます。シノドスに集まった司教達は</w:t>
      </w:r>
      <w:r w:rsidR="00824FFC">
        <w:rPr>
          <w:rFonts w:hint="eastAsia"/>
        </w:rPr>
        <w:t>こう言っています。</w:t>
      </w:r>
      <w:r w:rsidR="001F4439">
        <w:rPr>
          <w:rFonts w:hint="eastAsia"/>
        </w:rPr>
        <w:t>司牧者の</w:t>
      </w:r>
      <w:r w:rsidR="001F4439">
        <w:rPr>
          <w:rFonts w:hint="eastAsia"/>
        </w:rPr>
        <w:t>discernment</w:t>
      </w:r>
      <w:r w:rsidR="001F4439">
        <w:rPr>
          <w:rFonts w:hint="eastAsia"/>
        </w:rPr>
        <w:t>は</w:t>
      </w:r>
      <w:r w:rsidR="00824FFC">
        <w:rPr>
          <w:rFonts w:hint="eastAsia"/>
        </w:rPr>
        <w:t>「状況の違いを適切に判別</w:t>
      </w:r>
      <w:r w:rsidR="00674713">
        <w:rPr>
          <w:rFonts w:hint="eastAsia"/>
        </w:rPr>
        <w:t>（</w:t>
      </w:r>
      <w:r w:rsidR="00674713">
        <w:rPr>
          <w:rFonts w:hint="eastAsia"/>
        </w:rPr>
        <w:t>distinguish</w:t>
      </w:r>
      <w:r w:rsidR="00674713">
        <w:rPr>
          <w:rFonts w:hint="eastAsia"/>
        </w:rPr>
        <w:t>）</w:t>
      </w:r>
      <w:r w:rsidR="00824FFC">
        <w:rPr>
          <w:rFonts w:hint="eastAsia"/>
        </w:rPr>
        <w:t>」</w:t>
      </w:r>
      <w:r w:rsidR="00824FFC">
        <w:rPr>
          <w:rStyle w:val="a5"/>
        </w:rPr>
        <w:footnoteReference w:id="21"/>
      </w:r>
      <w:r w:rsidR="00824FFC">
        <w:rPr>
          <w:rFonts w:hint="eastAsia"/>
        </w:rPr>
        <w:t>し「様々に困難な事情を注意深く</w:t>
      </w:r>
      <w:r w:rsidR="00824FFC">
        <w:rPr>
          <w:rFonts w:hint="eastAsia"/>
        </w:rPr>
        <w:t>discern</w:t>
      </w:r>
      <w:r w:rsidR="00824FFC">
        <w:rPr>
          <w:rFonts w:hint="eastAsia"/>
        </w:rPr>
        <w:t>する」</w:t>
      </w:r>
      <w:r w:rsidR="00824FFC">
        <w:rPr>
          <w:rStyle w:val="a5"/>
        </w:rPr>
        <w:footnoteReference w:id="22"/>
      </w:r>
      <w:r w:rsidR="00824FFC">
        <w:rPr>
          <w:rFonts w:hint="eastAsia"/>
        </w:rPr>
        <w:t>approach</w:t>
      </w:r>
      <w:r w:rsidR="00824FFC">
        <w:rPr>
          <w:rFonts w:hint="eastAsia"/>
        </w:rPr>
        <w:t>によって</w:t>
      </w:r>
      <w:r w:rsidR="001F4439">
        <w:rPr>
          <w:rFonts w:hint="eastAsia"/>
        </w:rPr>
        <w:t>常に行われなければならない</w:t>
      </w:r>
      <w:r w:rsidR="00824FFC">
        <w:rPr>
          <w:rFonts w:hint="eastAsia"/>
        </w:rPr>
        <w:t>、</w:t>
      </w:r>
      <w:r w:rsidR="001F4439">
        <w:rPr>
          <w:rFonts w:hint="eastAsia"/>
        </w:rPr>
        <w:t>と。</w:t>
      </w:r>
      <w:r w:rsidR="006210AF" w:rsidRPr="001C4032">
        <w:rPr>
          <w:rFonts w:hint="eastAsia"/>
        </w:rPr>
        <w:t>ベネディクト</w:t>
      </w:r>
      <w:r w:rsidR="006210AF" w:rsidRPr="001C4032">
        <w:rPr>
          <w:rFonts w:hint="eastAsia"/>
        </w:rPr>
        <w:t>16</w:t>
      </w:r>
      <w:r w:rsidR="006210AF" w:rsidRPr="001C4032">
        <w:rPr>
          <w:rFonts w:hint="eastAsia"/>
        </w:rPr>
        <w:t>世</w:t>
      </w:r>
      <w:r w:rsidR="006210AF">
        <w:rPr>
          <w:rFonts w:hint="eastAsia"/>
        </w:rPr>
        <w:t>も仰っています。</w:t>
      </w:r>
      <w:r w:rsidR="001F4439" w:rsidRPr="001F4439">
        <w:rPr>
          <w:rFonts w:hint="eastAsia"/>
        </w:rPr>
        <w:t>“</w:t>
      </w:r>
      <w:r w:rsidR="001F4439" w:rsidRPr="001F4439">
        <w:t>easy recipes”</w:t>
      </w:r>
      <w:r w:rsidR="006210AF">
        <w:rPr>
          <w:rStyle w:val="a5"/>
        </w:rPr>
        <w:footnoteReference w:id="23"/>
      </w:r>
      <w:r w:rsidR="001F4439">
        <w:t>（</w:t>
      </w:r>
      <w:r w:rsidR="006210AF">
        <w:t>一律</w:t>
      </w:r>
      <w:r w:rsidR="001F4439">
        <w:t>簡単レシピ）など</w:t>
      </w:r>
      <w:r w:rsidR="006210AF">
        <w:t>存在しない</w:t>
      </w:r>
      <w:r w:rsidR="00EC418F">
        <w:t>、と。</w:t>
      </w:r>
    </w:p>
    <w:p w:rsidR="00A051AA" w:rsidRDefault="00A051AA"/>
    <w:p w:rsidR="001C4032" w:rsidRDefault="00A051AA" w:rsidP="00323C4B">
      <w:r w:rsidRPr="006210AF">
        <w:rPr>
          <w:rFonts w:hint="eastAsia"/>
          <w:u w:val="single"/>
        </w:rPr>
        <w:t>299</w:t>
      </w:r>
      <w:r>
        <w:rPr>
          <w:rFonts w:hint="eastAsia"/>
        </w:rPr>
        <w:t xml:space="preserve">. </w:t>
      </w:r>
      <w:r w:rsidRPr="00A051AA">
        <w:rPr>
          <w:rFonts w:hint="eastAsia"/>
        </w:rPr>
        <w:t>シノドスに集まった司教達が多数意見として採用した提言に私も</w:t>
      </w:r>
      <w:r w:rsidR="00C621A9">
        <w:rPr>
          <w:rFonts w:hint="eastAsia"/>
        </w:rPr>
        <w:t>同意</w:t>
      </w:r>
      <w:r w:rsidRPr="00A051AA">
        <w:rPr>
          <w:rFonts w:hint="eastAsia"/>
        </w:rPr>
        <w:t>します。即ち「受洗者が離婚した後に民法上再婚した場合、</w:t>
      </w:r>
      <w:r w:rsidRPr="00A051AA">
        <w:rPr>
          <w:rFonts w:hint="eastAsia"/>
        </w:rPr>
        <w:t>scandal</w:t>
      </w:r>
      <w:r w:rsidRPr="00A051AA">
        <w:rPr>
          <w:rFonts w:hint="eastAsia"/>
        </w:rPr>
        <w:t>の誘因は全て避けることを前提に、可能</w:t>
      </w:r>
      <w:r w:rsidRPr="00A051AA">
        <w:rPr>
          <w:rFonts w:hint="eastAsia"/>
        </w:rPr>
        <w:lastRenderedPageBreak/>
        <w:t>な限り色々な形で</w:t>
      </w:r>
      <w:r w:rsidRPr="00A051AA">
        <w:rPr>
          <w:rFonts w:hint="eastAsia"/>
        </w:rPr>
        <w:t>Christian communities</w:t>
      </w:r>
      <w:r w:rsidRPr="00A051AA">
        <w:rPr>
          <w:rFonts w:hint="eastAsia"/>
        </w:rPr>
        <w:t>の中に</w:t>
      </w:r>
      <w:r>
        <w:rPr>
          <w:rFonts w:hint="eastAsia"/>
        </w:rPr>
        <w:t>、より完全に彼等が</w:t>
      </w:r>
      <w:r>
        <w:rPr>
          <w:rFonts w:hint="eastAsia"/>
        </w:rPr>
        <w:t>integrate</w:t>
      </w:r>
      <w:r>
        <w:rPr>
          <w:rFonts w:hint="eastAsia"/>
        </w:rPr>
        <w:t>される事が必要です。</w:t>
      </w:r>
      <w:r w:rsidR="00674713">
        <w:rPr>
          <w:rFonts w:hint="eastAsia"/>
        </w:rPr>
        <w:t>この様な</w:t>
      </w:r>
      <w:r w:rsidR="00674713">
        <w:rPr>
          <w:rFonts w:hint="eastAsia"/>
        </w:rPr>
        <w:t>t</w:t>
      </w:r>
      <w:r w:rsidR="00674713" w:rsidRPr="00A051AA">
        <w:t>he logic of integration</w:t>
      </w:r>
      <w:r w:rsidR="00674713">
        <w:t>が</w:t>
      </w:r>
      <w:r>
        <w:rPr>
          <w:rFonts w:hint="eastAsia"/>
        </w:rPr>
        <w:t>司牧的ケアにとって</w:t>
      </w:r>
      <w:r w:rsidR="00674713">
        <w:t>k</w:t>
      </w:r>
      <w:r>
        <w:t>ey</w:t>
      </w:r>
      <w:r>
        <w:t>となります。</w:t>
      </w:r>
      <w:r w:rsidR="00D349A0">
        <w:t>彼等がキリストの体</w:t>
      </w:r>
      <w:r w:rsidR="00C621A9">
        <w:t>である</w:t>
      </w:r>
      <w:r w:rsidR="00D349A0">
        <w:t>教会に属していると気づ</w:t>
      </w:r>
      <w:r w:rsidR="00C621A9">
        <w:t>く</w:t>
      </w:r>
      <w:r w:rsidR="00032E18">
        <w:t>のみならず</w:t>
      </w:r>
      <w:r w:rsidR="00D349A0">
        <w:t>、その中で喜びに満ちあふれ実りある体験をすることが出来ると知る。その様に彼等が活動できる司牧的ケア</w:t>
      </w:r>
      <w:r w:rsidR="00FC1E06">
        <w:t>は、</w:t>
      </w:r>
      <w:r w:rsidR="00A2128F">
        <w:t>この様な</w:t>
      </w:r>
      <w:r w:rsidR="00D349A0">
        <w:rPr>
          <w:rFonts w:hint="eastAsia"/>
        </w:rPr>
        <w:t>t</w:t>
      </w:r>
      <w:r w:rsidR="00D349A0" w:rsidRPr="00A051AA">
        <w:t>he logic of integration</w:t>
      </w:r>
      <w:r w:rsidR="00FC1E06">
        <w:t>があって初めて成立します</w:t>
      </w:r>
      <w:r w:rsidR="00D349A0">
        <w:t>。</w:t>
      </w:r>
      <w:r w:rsidR="00CE223F">
        <w:t>彼等は受洗者です。兄弟姉妹です。聖霊が彼等の心に、全ての</w:t>
      </w:r>
      <w:r w:rsidR="00133C2A">
        <w:t>者のためになる</w:t>
      </w:r>
      <w:r w:rsidR="00133C2A" w:rsidRPr="00133C2A">
        <w:t>gifts and talents</w:t>
      </w:r>
      <w:r w:rsidR="00133C2A">
        <w:t>を注いでいます。</w:t>
      </w:r>
      <w:r w:rsidR="00323C4B">
        <w:rPr>
          <w:rFonts w:hint="eastAsia"/>
        </w:rPr>
        <w:t>彼等の教会参加は様々な奉仕に表現されることでしょう。ですから彼等が参加できる奉仕活動が</w:t>
      </w:r>
      <w:r w:rsidR="00323C4B">
        <w:rPr>
          <w:rFonts w:hint="eastAsia"/>
        </w:rPr>
        <w:t>discern</w:t>
      </w:r>
      <w:r w:rsidR="00323C4B">
        <w:rPr>
          <w:rFonts w:hint="eastAsia"/>
        </w:rPr>
        <w:t>される必要があります。現在の教会奉仕活動は、典礼、司牧、教育、組織作り制度作りがあり、その中で様々な排除が行われています。どの排除が克服可能なのか</w:t>
      </w:r>
      <w:r w:rsidR="00323C4B">
        <w:rPr>
          <w:rFonts w:hint="eastAsia"/>
        </w:rPr>
        <w:t>discern</w:t>
      </w:r>
      <w:r w:rsidR="00323C4B">
        <w:rPr>
          <w:rFonts w:hint="eastAsia"/>
        </w:rPr>
        <w:t>される必要があります。そして、</w:t>
      </w:r>
      <w:r w:rsidR="005B48E3">
        <w:t>新たな枠組みの新たな参加</w:t>
      </w:r>
      <w:r w:rsidR="005B48E3">
        <w:t>persons</w:t>
      </w:r>
      <w:r w:rsidR="005B48E3">
        <w:t>は、教会から破門されて</w:t>
      </w:r>
      <w:r w:rsidR="000271BD">
        <w:t>いると感じるのでなく、むしろ教会を</w:t>
      </w:r>
      <w:r w:rsidR="005B48E3">
        <w:t>、</w:t>
      </w:r>
      <w:r w:rsidR="000271BD">
        <w:t>常に</w:t>
      </w:r>
      <w:r w:rsidR="00E525F4">
        <w:t>彼等を</w:t>
      </w:r>
      <w:r w:rsidR="000271BD">
        <w:t>歓迎し愛情をもって福音生活の道へと励ましてくれる母のような存在として感じ、</w:t>
      </w:r>
      <w:r w:rsidR="00504685">
        <w:t>彼等が</w:t>
      </w:r>
      <w:r w:rsidR="000271BD">
        <w:t>教会の中で生活し成長できる</w:t>
      </w:r>
      <w:r w:rsidR="000E7B24">
        <w:t>活動</w:t>
      </w:r>
      <w:r w:rsidR="000E7B24">
        <w:t>member</w:t>
      </w:r>
      <w:r w:rsidR="000E7B24">
        <w:t>となれることが必要です。</w:t>
      </w:r>
      <w:r w:rsidR="00C621A9">
        <w:t>この様な</w:t>
      </w:r>
      <w:r w:rsidR="00C621A9">
        <w:t>integration</w:t>
      </w:r>
      <w:r w:rsidR="00C621A9">
        <w:t>は勿論彼等の子供達のケアにも必要です。彼等の子供達がキリスト者として育っていくことが最も重要だからです」</w:t>
      </w:r>
      <w:r w:rsidR="00C621A9">
        <w:rPr>
          <w:rStyle w:val="a5"/>
        </w:rPr>
        <w:footnoteReference w:id="24"/>
      </w:r>
      <w:r w:rsidR="00C621A9">
        <w:t>というシノドスの司教達の意見に私</w:t>
      </w:r>
      <w:r w:rsidR="003E7188">
        <w:t>も</w:t>
      </w:r>
      <w:r w:rsidR="00C621A9">
        <w:t>同意します。</w:t>
      </w:r>
    </w:p>
    <w:p w:rsidR="00C621A9" w:rsidRDefault="00C621A9"/>
    <w:p w:rsidR="00C621A9" w:rsidRDefault="00C621A9" w:rsidP="004645B0">
      <w:r>
        <w:rPr>
          <w:rFonts w:hint="eastAsia"/>
        </w:rPr>
        <w:t xml:space="preserve"> </w:t>
      </w:r>
      <w:r w:rsidRPr="00C621A9">
        <w:rPr>
          <w:rFonts w:hint="eastAsia"/>
          <w:u w:val="single"/>
        </w:rPr>
        <w:t>300</w:t>
      </w:r>
      <w:r>
        <w:rPr>
          <w:rFonts w:hint="eastAsia"/>
        </w:rPr>
        <w:t xml:space="preserve">. </w:t>
      </w:r>
      <w:r w:rsidR="005E6500">
        <w:rPr>
          <w:rFonts w:hint="eastAsia"/>
        </w:rPr>
        <w:t>ここで私が言及した困難状況</w:t>
      </w:r>
      <w:r w:rsidR="00BD289E">
        <w:rPr>
          <w:rFonts w:hint="eastAsia"/>
        </w:rPr>
        <w:t>具体例の</w:t>
      </w:r>
      <w:r w:rsidR="005E6500">
        <w:rPr>
          <w:rFonts w:hint="eastAsia"/>
        </w:rPr>
        <w:t>極めて大きな</w:t>
      </w:r>
      <w:r w:rsidR="00FC1E06">
        <w:rPr>
          <w:rFonts w:hint="eastAsia"/>
        </w:rPr>
        <w:t>variety</w:t>
      </w:r>
      <w:r w:rsidR="005E6500">
        <w:rPr>
          <w:rFonts w:hint="eastAsia"/>
        </w:rPr>
        <w:t>を考えると、今回の</w:t>
      </w:r>
      <w:r w:rsidR="00BD289E">
        <w:rPr>
          <w:rFonts w:hint="eastAsia"/>
        </w:rPr>
        <w:t>二回の</w:t>
      </w:r>
      <w:r w:rsidR="005E6500">
        <w:rPr>
          <w:rFonts w:hint="eastAsia"/>
        </w:rPr>
        <w:t>シノドスや私のこの使徒的勧告で事足りるとは思えません。</w:t>
      </w:r>
      <w:r w:rsidR="00F841AE">
        <w:rPr>
          <w:rFonts w:hint="eastAsia"/>
        </w:rPr>
        <w:t>これらだけでは、</w:t>
      </w:r>
      <w:r w:rsidR="00BD289E">
        <w:rPr>
          <w:rFonts w:hint="eastAsia"/>
        </w:rPr>
        <w:t>全ての</w:t>
      </w:r>
      <w:r w:rsidR="00F841AE">
        <w:rPr>
          <w:rFonts w:hint="eastAsia"/>
        </w:rPr>
        <w:t>ケース</w:t>
      </w:r>
      <w:r w:rsidR="00BD289E">
        <w:rPr>
          <w:rFonts w:hint="eastAsia"/>
        </w:rPr>
        <w:t>に適用できる教会法と一般規則の新たなワンセットを、準備できないこと</w:t>
      </w:r>
      <w:r w:rsidR="00FC1E06">
        <w:rPr>
          <w:rFonts w:hint="eastAsia"/>
        </w:rPr>
        <w:t>は</w:t>
      </w:r>
      <w:r w:rsidR="00BD289E">
        <w:rPr>
          <w:rFonts w:hint="eastAsia"/>
        </w:rPr>
        <w:t>お分かりでしょう。</w:t>
      </w:r>
      <w:r w:rsidR="00F841AE">
        <w:rPr>
          <w:rFonts w:hint="eastAsia"/>
        </w:rPr>
        <w:t>今できることは、個々のケースについて、個々の事情を考慮した司牧的な</w:t>
      </w:r>
      <w:r w:rsidR="00F841AE">
        <w:rPr>
          <w:rFonts w:hint="eastAsia"/>
        </w:rPr>
        <w:t>discernment</w:t>
      </w:r>
      <w:r w:rsidR="00F841AE">
        <w:rPr>
          <w:rFonts w:hint="eastAsia"/>
        </w:rPr>
        <w:t>が責任を</w:t>
      </w:r>
      <w:r w:rsidR="00FC1E06">
        <w:rPr>
          <w:rFonts w:hint="eastAsia"/>
        </w:rPr>
        <w:t>も</w:t>
      </w:r>
      <w:r w:rsidR="00F841AE">
        <w:rPr>
          <w:rFonts w:hint="eastAsia"/>
        </w:rPr>
        <w:t>って行われるように、励ます事だけでしょう。「全てのケースにおいて責任の程度が等しい</w:t>
      </w:r>
      <w:r w:rsidR="0088403A">
        <w:rPr>
          <w:rFonts w:hint="eastAsia"/>
        </w:rPr>
        <w:t>ということはない」</w:t>
      </w:r>
      <w:r w:rsidR="0088403A">
        <w:rPr>
          <w:rStyle w:val="a5"/>
        </w:rPr>
        <w:footnoteReference w:id="25"/>
      </w:r>
      <w:r w:rsidR="0088403A">
        <w:rPr>
          <w:rFonts w:hint="eastAsia"/>
        </w:rPr>
        <w:t>ので</w:t>
      </w:r>
      <w:r w:rsidR="00FC3E4E">
        <w:rPr>
          <w:rFonts w:hint="eastAsia"/>
        </w:rPr>
        <w:t>すから</w:t>
      </w:r>
      <w:r w:rsidR="0088403A">
        <w:rPr>
          <w:rFonts w:hint="eastAsia"/>
        </w:rPr>
        <w:t>、「</w:t>
      </w:r>
      <w:r w:rsidR="000542EF">
        <w:rPr>
          <w:rFonts w:hint="eastAsia"/>
        </w:rPr>
        <w:t>rule</w:t>
      </w:r>
      <w:r w:rsidR="0088403A">
        <w:rPr>
          <w:rFonts w:hint="eastAsia"/>
        </w:rPr>
        <w:t>の効果または影響が全てのケースについて同じとは</w:t>
      </w:r>
      <w:r w:rsidR="00FC1E06">
        <w:rPr>
          <w:rFonts w:hint="eastAsia"/>
        </w:rPr>
        <w:t>必ずしも言えない</w:t>
      </w:r>
      <w:r w:rsidR="0088403A">
        <w:rPr>
          <w:rFonts w:hint="eastAsia"/>
        </w:rPr>
        <w:t>」</w:t>
      </w:r>
      <w:r w:rsidR="0088403A">
        <w:rPr>
          <w:rStyle w:val="a5"/>
        </w:rPr>
        <w:footnoteReference w:id="26"/>
      </w:r>
      <w:r w:rsidR="0088403A">
        <w:rPr>
          <w:rFonts w:hint="eastAsia"/>
        </w:rPr>
        <w:t>ということが認識されるケースが</w:t>
      </w:r>
      <w:r w:rsidR="00FC3E4E">
        <w:rPr>
          <w:rFonts w:hint="eastAsia"/>
        </w:rPr>
        <w:t>出てくる</w:t>
      </w:r>
      <w:r w:rsidR="0088403A">
        <w:rPr>
          <w:rFonts w:hint="eastAsia"/>
        </w:rPr>
        <w:t>でしょう。</w:t>
      </w:r>
      <w:r w:rsidR="000542EF">
        <w:rPr>
          <w:rFonts w:hint="eastAsia"/>
        </w:rPr>
        <w:t>司祭達は以下の</w:t>
      </w:r>
      <w:r w:rsidR="000542EF">
        <w:rPr>
          <w:rFonts w:hint="eastAsia"/>
        </w:rPr>
        <w:t>duty</w:t>
      </w:r>
      <w:r w:rsidR="000542EF">
        <w:rPr>
          <w:rFonts w:hint="eastAsia"/>
        </w:rPr>
        <w:t>（法律的義務）を負っているとシノドスの司教達も述べています。即ち「</w:t>
      </w:r>
      <w:r w:rsidR="000542EF">
        <w:rPr>
          <w:rFonts w:hint="eastAsia"/>
        </w:rPr>
        <w:t>[</w:t>
      </w:r>
      <w:r w:rsidR="000542EF">
        <w:rPr>
          <w:rFonts w:hint="eastAsia"/>
        </w:rPr>
        <w:t>その様に離婚し再婚した者達に</w:t>
      </w:r>
      <w:r w:rsidR="000542EF">
        <w:rPr>
          <w:rFonts w:hint="eastAsia"/>
        </w:rPr>
        <w:t>]</w:t>
      </w:r>
      <w:r w:rsidR="000542EF">
        <w:rPr>
          <w:rFonts w:hint="eastAsia"/>
        </w:rPr>
        <w:t>寄り添い、</w:t>
      </w:r>
      <w:r w:rsidR="00CA33C3">
        <w:rPr>
          <w:rFonts w:hint="eastAsia"/>
        </w:rPr>
        <w:t>教会の教えと司教達の</w:t>
      </w:r>
      <w:r w:rsidR="00CA33C3">
        <w:t>guidelines</w:t>
      </w:r>
      <w:r w:rsidR="00CA33C3">
        <w:rPr>
          <w:rFonts w:hint="eastAsia"/>
        </w:rPr>
        <w:t>に沿って</w:t>
      </w:r>
      <w:r w:rsidR="00501C5C">
        <w:rPr>
          <w:rFonts w:hint="eastAsia"/>
        </w:rPr>
        <w:t>自分達の</w:t>
      </w:r>
      <w:r w:rsidR="00CA33C3">
        <w:rPr>
          <w:rFonts w:hint="eastAsia"/>
        </w:rPr>
        <w:t>置かれた状況を</w:t>
      </w:r>
      <w:r w:rsidR="00501C5C">
        <w:rPr>
          <w:rFonts w:hint="eastAsia"/>
        </w:rPr>
        <w:t>彼等が</w:t>
      </w:r>
      <w:r w:rsidR="00CA33C3">
        <w:rPr>
          <w:rFonts w:hint="eastAsia"/>
        </w:rPr>
        <w:t>understand</w:t>
      </w:r>
      <w:r w:rsidR="00CA33C3">
        <w:rPr>
          <w:rFonts w:hint="eastAsia"/>
        </w:rPr>
        <w:t>出来るように手助けする</w:t>
      </w:r>
      <w:r w:rsidR="00CA33C3">
        <w:rPr>
          <w:rFonts w:hint="eastAsia"/>
        </w:rPr>
        <w:t>duty</w:t>
      </w:r>
      <w:r w:rsidR="00CA33C3">
        <w:rPr>
          <w:rFonts w:hint="eastAsia"/>
        </w:rPr>
        <w:t>を司祭達は負っています。この</w:t>
      </w:r>
      <w:r w:rsidR="00CA33C3">
        <w:rPr>
          <w:rFonts w:hint="eastAsia"/>
        </w:rPr>
        <w:t>process</w:t>
      </w:r>
      <w:r w:rsidR="00CA33C3">
        <w:rPr>
          <w:rFonts w:hint="eastAsia"/>
        </w:rPr>
        <w:t>で有用なのは、反省と痛悔の時を通して良心による究明を行うことです。</w:t>
      </w:r>
      <w:r w:rsidR="00501C5C">
        <w:rPr>
          <w:rFonts w:hint="eastAsia"/>
        </w:rPr>
        <w:t>彼等が自分達自身に問いかけるのです。結婚の合一性が危機に瀕した時、子供達にどう向き合ったか。和解の試みをキチンと行ったのかどうか。放棄された家族はどの様な状況に置かれているのか。</w:t>
      </w:r>
      <w:r w:rsidR="00E0323D">
        <w:rPr>
          <w:rFonts w:hint="eastAsia"/>
        </w:rPr>
        <w:t>新たな配偶者との関係が、残された家族や教会共同体にどの様な影響をもたらすのか。これから結婚しようとしている若者達に何</w:t>
      </w:r>
      <w:r w:rsidR="00E0323D">
        <w:rPr>
          <w:rFonts w:hint="eastAsia"/>
        </w:rPr>
        <w:lastRenderedPageBreak/>
        <w:t>か教訓を残せるのか</w:t>
      </w:r>
      <w:r w:rsidR="00AB1E40">
        <w:rPr>
          <w:rFonts w:hint="eastAsia"/>
        </w:rPr>
        <w:t>模範を示せたのか</w:t>
      </w:r>
      <w:r w:rsidR="00E0323D">
        <w:rPr>
          <w:rFonts w:hint="eastAsia"/>
        </w:rPr>
        <w:t>。真摯な反省は、神の慈しみが誰にでも注がれる事への信頼を一層強めます」</w:t>
      </w:r>
      <w:r w:rsidR="00E0323D">
        <w:rPr>
          <w:rStyle w:val="a5"/>
        </w:rPr>
        <w:footnoteReference w:id="27"/>
      </w:r>
      <w:r w:rsidR="00E0323D">
        <w:rPr>
          <w:rFonts w:hint="eastAsia"/>
        </w:rPr>
        <w:t>とシノドスの司教達は述べています。</w:t>
      </w:r>
      <w:r w:rsidR="00B906C8">
        <w:rPr>
          <w:rFonts w:hint="eastAsia"/>
        </w:rPr>
        <w:t>ここで話されているのは、寄り添いつつ</w:t>
      </w:r>
      <w:r w:rsidR="00B906C8">
        <w:rPr>
          <w:rFonts w:hint="eastAsia"/>
        </w:rPr>
        <w:t>discern</w:t>
      </w:r>
      <w:r w:rsidR="00B906C8">
        <w:rPr>
          <w:rFonts w:hint="eastAsia"/>
        </w:rPr>
        <w:t>する</w:t>
      </w:r>
      <w:r w:rsidR="00B906C8">
        <w:t>process</w:t>
      </w:r>
      <w:r w:rsidR="00542B94">
        <w:rPr>
          <w:rFonts w:hint="eastAsia"/>
        </w:rPr>
        <w:t>のことです。こ</w:t>
      </w:r>
      <w:r w:rsidR="00B906C8">
        <w:rPr>
          <w:rFonts w:hint="eastAsia"/>
        </w:rPr>
        <w:t>れによって「神の御前で自分達の状況を明らかにする</w:t>
      </w:r>
      <w:r w:rsidR="006E548C">
        <w:rPr>
          <w:rFonts w:hint="eastAsia"/>
        </w:rPr>
        <w:t>信仰へと導くのです。司祭との会話を通して</w:t>
      </w:r>
      <w:r w:rsidR="000F57B9">
        <w:rPr>
          <w:rFonts w:hint="eastAsia"/>
        </w:rPr>
        <w:t>当人の</w:t>
      </w:r>
      <w:r w:rsidR="006E548C">
        <w:rPr>
          <w:rFonts w:hint="eastAsia"/>
        </w:rPr>
        <w:t>心の内で討議</w:t>
      </w:r>
      <w:r w:rsidR="000F57B9">
        <w:rPr>
          <w:rFonts w:hint="eastAsia"/>
        </w:rPr>
        <w:t>（</w:t>
      </w:r>
      <w:r w:rsidR="000F57B9">
        <w:rPr>
          <w:rFonts w:hint="eastAsia"/>
        </w:rPr>
        <w:t>the internal forum</w:t>
      </w:r>
      <w:r w:rsidR="00C165C4">
        <w:rPr>
          <w:rFonts w:hint="eastAsia"/>
        </w:rPr>
        <w:t xml:space="preserve">　心内法廷</w:t>
      </w:r>
      <w:r w:rsidR="000F57B9">
        <w:rPr>
          <w:rFonts w:hint="eastAsia"/>
        </w:rPr>
        <w:t>）</w:t>
      </w:r>
      <w:r w:rsidR="006E548C">
        <w:rPr>
          <w:rFonts w:hint="eastAsia"/>
        </w:rPr>
        <w:t>を行</w:t>
      </w:r>
      <w:r w:rsidR="000F57B9">
        <w:rPr>
          <w:rFonts w:hint="eastAsia"/>
        </w:rPr>
        <w:t>わせ</w:t>
      </w:r>
      <w:r w:rsidR="006E548C">
        <w:rPr>
          <w:rFonts w:hint="eastAsia"/>
        </w:rPr>
        <w:t>、</w:t>
      </w:r>
      <w:r w:rsidR="006E548C">
        <w:rPr>
          <w:rFonts w:hint="eastAsia"/>
        </w:rPr>
        <w:t>correct</w:t>
      </w:r>
      <w:r w:rsidR="00BB40BB">
        <w:rPr>
          <w:rFonts w:hint="eastAsia"/>
        </w:rPr>
        <w:t>な</w:t>
      </w:r>
      <w:r w:rsidR="006E548C">
        <w:rPr>
          <w:rFonts w:hint="eastAsia"/>
        </w:rPr>
        <w:t>（神の義</w:t>
      </w:r>
      <w:r w:rsidR="003E7188">
        <w:rPr>
          <w:rFonts w:hint="eastAsia"/>
        </w:rPr>
        <w:t>（</w:t>
      </w:r>
      <w:r w:rsidR="003E7188">
        <w:rPr>
          <w:rFonts w:hint="eastAsia"/>
        </w:rPr>
        <w:t>righteousness</w:t>
      </w:r>
      <w:r w:rsidR="003E7188">
        <w:rPr>
          <w:rFonts w:hint="eastAsia"/>
        </w:rPr>
        <w:t>）</w:t>
      </w:r>
      <w:r w:rsidR="006E548C">
        <w:rPr>
          <w:rFonts w:hint="eastAsia"/>
        </w:rPr>
        <w:t>によって正しい）判断に至ることを促すのです。教会生活にフルに参加する</w:t>
      </w:r>
      <w:r w:rsidR="00EA7FCA">
        <w:rPr>
          <w:rFonts w:hint="eastAsia"/>
        </w:rPr>
        <w:t>可能性を妨げているのは何なのか、どうすればその可能性を育み成長させることが出来るのか、心の内で判断に至るよう促すのです。</w:t>
      </w:r>
      <w:r w:rsidR="00BD0C50" w:rsidRPr="00BD0C50">
        <w:rPr>
          <w:i/>
        </w:rPr>
        <w:t>Familiaris Consortio</w:t>
      </w:r>
      <w:r w:rsidR="00BD0C50">
        <w:t>, 34</w:t>
      </w:r>
      <w:r w:rsidR="00BD0C50">
        <w:t xml:space="preserve">（ヨハネ・パウロ二世の使徒的勧告『家庭　</w:t>
      </w:r>
      <w:r w:rsidR="00BD0C50">
        <w:rPr>
          <w:rFonts w:hint="eastAsia"/>
        </w:rPr>
        <w:t>愛と命の絆</w:t>
      </w:r>
      <w:r w:rsidR="00BD0C50">
        <w:t>』</w:t>
      </w:r>
      <w:r w:rsidR="004645B0">
        <w:t>34</w:t>
      </w:r>
      <w:r w:rsidR="00BD0C50">
        <w:t>）にもある様に、</w:t>
      </w:r>
      <w:r w:rsidR="004645B0">
        <w:rPr>
          <w:rFonts w:hint="eastAsia"/>
        </w:rPr>
        <w:t>漸進性が組み込まれているのは、法律（</w:t>
      </w:r>
      <w:r w:rsidR="004645B0">
        <w:rPr>
          <w:rFonts w:hint="eastAsia"/>
        </w:rPr>
        <w:t>Gesetz</w:t>
      </w:r>
      <w:r w:rsidR="004645B0">
        <w:rPr>
          <w:rFonts w:hint="eastAsia"/>
        </w:rPr>
        <w:t>）そのものではなく</w:t>
      </w:r>
      <w:r w:rsidR="00161899" w:rsidRPr="00161899">
        <w:rPr>
          <w:rFonts w:hint="eastAsia"/>
        </w:rPr>
        <w:t>心の内の</w:t>
      </w:r>
      <w:r w:rsidR="00161899">
        <w:rPr>
          <w:rFonts w:hint="eastAsia"/>
        </w:rPr>
        <w:t>討議</w:t>
      </w:r>
      <w:r w:rsidR="00161899" w:rsidRPr="00161899">
        <w:rPr>
          <w:rFonts w:hint="eastAsia"/>
        </w:rPr>
        <w:t>によって成長する人間の方なのです</w:t>
      </w:r>
      <w:r w:rsidR="004645B0">
        <w:rPr>
          <w:rFonts w:hint="eastAsia"/>
        </w:rPr>
        <w:t>。従ってこの様な心内討議の</w:t>
      </w:r>
      <w:r w:rsidR="004645B0">
        <w:rPr>
          <w:rFonts w:hint="eastAsia"/>
        </w:rPr>
        <w:t>discernment</w:t>
      </w:r>
      <w:r w:rsidR="004645B0">
        <w:rPr>
          <w:rFonts w:hint="eastAsia"/>
        </w:rPr>
        <w:t>無くしては、福音の要請する慈愛と真理が成立しない、と</w:t>
      </w:r>
      <w:r w:rsidR="004645B0">
        <w:rPr>
          <w:rFonts w:hint="eastAsia"/>
        </w:rPr>
        <w:t>the Church</w:t>
      </w:r>
      <w:r w:rsidR="004645B0">
        <w:rPr>
          <w:rFonts w:hint="eastAsia"/>
        </w:rPr>
        <w:t>は考えます。</w:t>
      </w:r>
      <w:r w:rsidR="008C485D">
        <w:rPr>
          <w:rFonts w:hint="eastAsia"/>
        </w:rPr>
        <w:t>またこの様な</w:t>
      </w:r>
      <w:r w:rsidR="008C485D">
        <w:rPr>
          <w:rFonts w:hint="eastAsia"/>
        </w:rPr>
        <w:t>discernment</w:t>
      </w:r>
      <w:r w:rsidR="00E525F4">
        <w:rPr>
          <w:rFonts w:hint="eastAsia"/>
        </w:rPr>
        <w:t>を起こす</w:t>
      </w:r>
      <w:r w:rsidR="00880120">
        <w:rPr>
          <w:rFonts w:hint="eastAsia"/>
        </w:rPr>
        <w:t>ため</w:t>
      </w:r>
      <w:r w:rsidR="008C485D">
        <w:rPr>
          <w:rFonts w:hint="eastAsia"/>
        </w:rPr>
        <w:t>の必要条件としては以下のものがあります。即ち、謙遜、懸命、</w:t>
      </w:r>
      <w:r w:rsidR="00F2102A">
        <w:rPr>
          <w:rFonts w:hint="eastAsia"/>
        </w:rPr>
        <w:t>教会とその教えへの愛、</w:t>
      </w:r>
      <w:r w:rsidR="00880120">
        <w:rPr>
          <w:rFonts w:hint="eastAsia"/>
        </w:rPr>
        <w:t>また、神の</w:t>
      </w:r>
      <w:r w:rsidR="00285904">
        <w:rPr>
          <w:rFonts w:hint="eastAsia"/>
        </w:rPr>
        <w:t>御旨</w:t>
      </w:r>
      <w:r w:rsidR="00880120">
        <w:rPr>
          <w:rFonts w:hint="eastAsia"/>
        </w:rPr>
        <w:t>を誠実に求めること、より完全に</w:t>
      </w:r>
      <w:r w:rsidR="00285904">
        <w:rPr>
          <w:rFonts w:hint="eastAsia"/>
        </w:rPr>
        <w:t>御旨</w:t>
      </w:r>
      <w:r w:rsidR="00880120">
        <w:rPr>
          <w:rFonts w:hint="eastAsia"/>
        </w:rPr>
        <w:t>に応え</w:t>
      </w:r>
      <w:r w:rsidR="00387EAC">
        <w:rPr>
          <w:rFonts w:hint="eastAsia"/>
        </w:rPr>
        <w:t>ようと望む</w:t>
      </w:r>
      <w:r w:rsidR="00880120">
        <w:rPr>
          <w:rFonts w:hint="eastAsia"/>
        </w:rPr>
        <w:t>こと」</w:t>
      </w:r>
      <w:r w:rsidR="00880120">
        <w:rPr>
          <w:rStyle w:val="a5"/>
        </w:rPr>
        <w:footnoteReference w:id="28"/>
      </w:r>
      <w:r w:rsidR="00880120">
        <w:rPr>
          <w:rFonts w:hint="eastAsia"/>
        </w:rPr>
        <w:t>とシノドスの司教達も述べています。</w:t>
      </w:r>
      <w:r w:rsidR="007B0276">
        <w:rPr>
          <w:rFonts w:hint="eastAsia"/>
        </w:rPr>
        <w:t>この様な</w:t>
      </w:r>
      <w:r w:rsidR="00FF49AC">
        <w:rPr>
          <w:rFonts w:hint="eastAsia"/>
        </w:rPr>
        <w:t>必要条件の</w:t>
      </w:r>
      <w:r w:rsidR="007B0276">
        <w:rPr>
          <w:rFonts w:hint="eastAsia"/>
        </w:rPr>
        <w:t>態度があって初めて、重大な誤解を避けることが出来るのです。例えば、司祭は</w:t>
      </w:r>
      <w:r w:rsidR="00285904">
        <w:rPr>
          <w:rFonts w:hint="eastAsia"/>
        </w:rPr>
        <w:t>立ち所</w:t>
      </w:r>
      <w:r w:rsidR="007B0276">
        <w:rPr>
          <w:rFonts w:hint="eastAsia"/>
        </w:rPr>
        <w:t>に特例を認めてくれるという勘違いや、善行と引き替えに</w:t>
      </w:r>
      <w:r w:rsidR="007B5FDA">
        <w:rPr>
          <w:rFonts w:hint="eastAsia"/>
        </w:rPr>
        <w:t>秘跡</w:t>
      </w:r>
      <w:r w:rsidR="00387EAC">
        <w:rPr>
          <w:rFonts w:hint="eastAsia"/>
        </w:rPr>
        <w:t>を与えてく</w:t>
      </w:r>
      <w:r w:rsidR="007B5FDA">
        <w:rPr>
          <w:rFonts w:hint="eastAsia"/>
        </w:rPr>
        <w:t>れるという勘違いです。</w:t>
      </w:r>
      <w:r w:rsidR="004C583F">
        <w:rPr>
          <w:rFonts w:hint="eastAsia"/>
        </w:rPr>
        <w:t>この様な</w:t>
      </w:r>
      <w:r w:rsidR="007B5FDA">
        <w:rPr>
          <w:rFonts w:hint="eastAsia"/>
        </w:rPr>
        <w:t>自分</w:t>
      </w:r>
      <w:r w:rsidR="006B6435">
        <w:rPr>
          <w:rFonts w:hint="eastAsia"/>
        </w:rPr>
        <w:t>達</w:t>
      </w:r>
      <w:r w:rsidR="007B5FDA">
        <w:rPr>
          <w:rFonts w:hint="eastAsia"/>
        </w:rPr>
        <w:t>の願いよりも</w:t>
      </w:r>
      <w:r w:rsidR="006B6435">
        <w:rPr>
          <w:rFonts w:hint="eastAsia"/>
        </w:rPr>
        <w:t>、</w:t>
      </w:r>
      <w:r w:rsidR="007B5FDA">
        <w:rPr>
          <w:rFonts w:hint="eastAsia"/>
        </w:rPr>
        <w:t>教会の共通善を優先する責任感と周囲を気遣う</w:t>
      </w:r>
      <w:r w:rsidR="004C583F">
        <w:rPr>
          <w:rFonts w:hint="eastAsia"/>
        </w:rPr>
        <w:t>心が備わった</w:t>
      </w:r>
      <w:r w:rsidR="004C583F">
        <w:rPr>
          <w:rFonts w:hint="eastAsia"/>
        </w:rPr>
        <w:t>person</w:t>
      </w:r>
      <w:r w:rsidR="004C583F">
        <w:rPr>
          <w:rFonts w:hint="eastAsia"/>
        </w:rPr>
        <w:t>ならば、必ずや、自分の置かれた状況の深刻さを的確に判断してくれる</w:t>
      </w:r>
      <w:r w:rsidR="004C583F">
        <w:rPr>
          <w:rFonts w:hint="eastAsia"/>
        </w:rPr>
        <w:t>capability</w:t>
      </w:r>
      <w:r w:rsidR="002875E7">
        <w:rPr>
          <w:rFonts w:hint="eastAsia"/>
        </w:rPr>
        <w:t>を持つ</w:t>
      </w:r>
      <w:r w:rsidR="004C583F">
        <w:rPr>
          <w:rFonts w:hint="eastAsia"/>
        </w:rPr>
        <w:t>司牧者に巡り会うでしょう。</w:t>
      </w:r>
      <w:r w:rsidR="00285904">
        <w:rPr>
          <w:rFonts w:hint="eastAsia"/>
        </w:rPr>
        <w:t>ですから</w:t>
      </w:r>
      <w:r w:rsidR="004C583F">
        <w:rPr>
          <w:rFonts w:hint="eastAsia"/>
        </w:rPr>
        <w:t>、教会が何か特別の</w:t>
      </w:r>
      <w:r w:rsidR="004C583F">
        <w:rPr>
          <w:rFonts w:hint="eastAsia"/>
        </w:rPr>
        <w:t>discernment</w:t>
      </w:r>
      <w:r w:rsidR="004C583F">
        <w:rPr>
          <w:rFonts w:hint="eastAsia"/>
        </w:rPr>
        <w:t>によって</w:t>
      </w:r>
      <w:r w:rsidR="004C583F" w:rsidRPr="007B5FDA">
        <w:t>double standard</w:t>
      </w:r>
      <w:r w:rsidR="006B6435">
        <w:t>をしてくれると人々が誤解する</w:t>
      </w:r>
      <w:r w:rsidR="006B6435">
        <w:t>risk</w:t>
      </w:r>
      <w:r w:rsidR="006B6435">
        <w:t>はありません。</w:t>
      </w:r>
    </w:p>
    <w:p w:rsidR="00FC1E06" w:rsidRDefault="00FC1E06"/>
    <w:p w:rsidR="006B6435" w:rsidRPr="006B6435" w:rsidRDefault="006B6435">
      <w:pPr>
        <w:rPr>
          <w:b/>
        </w:rPr>
      </w:pPr>
      <w:r w:rsidRPr="006B6435">
        <w:rPr>
          <w:rFonts w:hint="eastAsia"/>
          <w:b/>
        </w:rPr>
        <w:t>司牧的</w:t>
      </w:r>
      <w:r>
        <w:rPr>
          <w:rFonts w:hint="eastAsia"/>
          <w:b/>
        </w:rPr>
        <w:t>DISCERNMENT</w:t>
      </w:r>
      <w:r w:rsidRPr="006B6435">
        <w:rPr>
          <w:rFonts w:hint="eastAsia"/>
          <w:b/>
        </w:rPr>
        <w:t>における情状配慮</w:t>
      </w:r>
      <w:r w:rsidR="002875E7">
        <w:rPr>
          <w:rFonts w:hint="eastAsia"/>
          <w:b/>
        </w:rPr>
        <w:t>（</w:t>
      </w:r>
      <w:r w:rsidR="002875E7">
        <w:rPr>
          <w:rFonts w:hint="eastAsia"/>
          <w:b/>
        </w:rPr>
        <w:t>MITIGATING</w:t>
      </w:r>
      <w:r w:rsidR="002875E7">
        <w:rPr>
          <w:rFonts w:hint="eastAsia"/>
          <w:b/>
        </w:rPr>
        <w:t>）</w:t>
      </w:r>
      <w:r w:rsidR="00F75F93">
        <w:rPr>
          <w:rFonts w:hint="eastAsia"/>
          <w:b/>
        </w:rPr>
        <w:t>要因</w:t>
      </w:r>
    </w:p>
    <w:p w:rsidR="006B6435" w:rsidRDefault="006B6435"/>
    <w:p w:rsidR="006B6435" w:rsidRDefault="006B6435">
      <w:r>
        <w:rPr>
          <w:rFonts w:hint="eastAsia"/>
        </w:rPr>
        <w:t xml:space="preserve"> </w:t>
      </w:r>
      <w:r w:rsidRPr="006B6435">
        <w:rPr>
          <w:rFonts w:hint="eastAsia"/>
          <w:u w:val="single"/>
        </w:rPr>
        <w:t>301</w:t>
      </w:r>
      <w:r>
        <w:rPr>
          <w:rFonts w:hint="eastAsia"/>
        </w:rPr>
        <w:t xml:space="preserve">. </w:t>
      </w:r>
      <w:r w:rsidR="00285904">
        <w:rPr>
          <w:rFonts w:hint="eastAsia"/>
        </w:rPr>
        <w:t>明らかに</w:t>
      </w:r>
      <w:r w:rsidR="00387EAC" w:rsidRPr="00387EAC">
        <w:rPr>
          <w:rFonts w:hint="eastAsia"/>
        </w:rPr>
        <w:t>“</w:t>
      </w:r>
      <w:r w:rsidR="00387EAC">
        <w:t>irregular”</w:t>
      </w:r>
      <w:r w:rsidR="00285904">
        <w:t>とされた</w:t>
      </w:r>
      <w:r w:rsidR="00387EAC">
        <w:t xml:space="preserve"> situations</w:t>
      </w:r>
      <w:r w:rsidR="00387EAC">
        <w:t>に</w:t>
      </w:r>
      <w:r w:rsidR="00542B94">
        <w:t>関しては</w:t>
      </w:r>
      <w:r w:rsidR="00387EAC">
        <w:t>特別の</w:t>
      </w:r>
      <w:r w:rsidR="00387EAC">
        <w:t>discernment</w:t>
      </w:r>
      <w:r w:rsidR="00387EAC">
        <w:t>が必要</w:t>
      </w:r>
      <w:r w:rsidR="00983977">
        <w:t>であり可能である</w:t>
      </w:r>
      <w:r w:rsidR="00387EAC">
        <w:t>、ということを適切に理解するために、一つ常に考慮に入れておかねばならないことがあります。それは</w:t>
      </w:r>
      <w:r w:rsidR="00542B94">
        <w:t>どんな場合も</w:t>
      </w:r>
      <w:r w:rsidR="00387EAC">
        <w:t>、福音からの要請は</w:t>
      </w:r>
      <w:r w:rsidR="002875E7">
        <w:t>（</w:t>
      </w:r>
      <w:r w:rsidR="004109DC">
        <w:t>他</w:t>
      </w:r>
      <w:r w:rsidR="00542B94">
        <w:t>からの</w:t>
      </w:r>
      <w:r w:rsidR="004109DC">
        <w:t>要請に応じて</w:t>
      </w:r>
      <w:r w:rsidR="002875E7">
        <w:t>）</w:t>
      </w:r>
      <w:r w:rsidR="004109DC">
        <w:t>譲歩してはならないということです。</w:t>
      </w:r>
      <w:r w:rsidR="00542B94">
        <w:t>軽減してはならないということです。</w:t>
      </w:r>
      <w:r w:rsidR="00983977">
        <w:t>他方、</w:t>
      </w:r>
      <w:r w:rsidR="004109DC">
        <w:t>教会は情状配慮すべき状況と</w:t>
      </w:r>
      <w:r w:rsidR="00F75F93">
        <w:t>要因</w:t>
      </w:r>
      <w:r w:rsidR="004109DC">
        <w:t>について、しっかりとした考察を行って</w:t>
      </w:r>
      <w:r w:rsidR="00542B94">
        <w:t>きました</w:t>
      </w:r>
      <w:r w:rsidR="004109DC">
        <w:t>。</w:t>
      </w:r>
      <w:r w:rsidR="002875E7">
        <w:t>こ</w:t>
      </w:r>
      <w:r w:rsidR="00542B94">
        <w:t>の考察から、</w:t>
      </w:r>
      <w:r w:rsidR="00983977">
        <w:t>如何なる</w:t>
      </w:r>
      <w:r w:rsidR="00542B94" w:rsidRPr="00387EAC">
        <w:rPr>
          <w:rFonts w:hint="eastAsia"/>
        </w:rPr>
        <w:t>“</w:t>
      </w:r>
      <w:r w:rsidR="00542B94">
        <w:t>irregular” situations</w:t>
      </w:r>
      <w:r w:rsidR="00285904">
        <w:t>に置かれた人</w:t>
      </w:r>
      <w:r w:rsidR="00983977">
        <w:t>も、</w:t>
      </w:r>
      <w:r w:rsidR="00285904">
        <w:t>全て</w:t>
      </w:r>
      <w:r w:rsidR="00983977">
        <w:t>みな単一に大罪の状態にあり聖別の恵みに与ることは出来ない、とは最早言えないことが分かりました。ここには単なる</w:t>
      </w:r>
      <w:r w:rsidR="00D77A10">
        <w:t>ignorance</w:t>
      </w:r>
      <w:r w:rsidR="000A478B">
        <w:rPr>
          <w:rFonts w:hint="eastAsia"/>
        </w:rPr>
        <w:t xml:space="preserve"> of the rule</w:t>
      </w:r>
      <w:r w:rsidR="000A478B">
        <w:t>（規則の不知は許されず、の考え方）</w:t>
      </w:r>
      <w:r w:rsidR="00983977">
        <w:t>以上のことが含意されるのです。</w:t>
      </w:r>
      <w:r w:rsidR="00FF49AC">
        <w:t>例えば</w:t>
      </w:r>
      <w:r w:rsidR="00773EA7">
        <w:t>その様な</w:t>
      </w:r>
      <w:r w:rsidR="00FF49AC">
        <w:t>一つの例</w:t>
      </w:r>
      <w:r w:rsidR="0088385E">
        <w:t>として</w:t>
      </w:r>
      <w:r w:rsidR="00FF49AC">
        <w:t>、</w:t>
      </w:r>
      <w:r w:rsidR="000A478B">
        <w:t>ignorance</w:t>
      </w:r>
      <w:r w:rsidR="000A478B">
        <w:rPr>
          <w:rFonts w:hint="eastAsia"/>
        </w:rPr>
        <w:t xml:space="preserve"> of the rule</w:t>
      </w:r>
      <w:r w:rsidR="000A478B">
        <w:t xml:space="preserve"> </w:t>
      </w:r>
      <w:r w:rsidR="000A478B">
        <w:t>の考え方</w:t>
      </w:r>
      <w:r w:rsidR="00FF49AC">
        <w:t>を良く知っていながらも</w:t>
      </w:r>
      <w:r w:rsidR="00FF49AC" w:rsidRPr="00FF49AC">
        <w:rPr>
          <w:rFonts w:hint="eastAsia"/>
        </w:rPr>
        <w:t>“</w:t>
      </w:r>
      <w:r w:rsidR="00FF49AC" w:rsidRPr="00FF49AC">
        <w:t>its inherent values”</w:t>
      </w:r>
      <w:r w:rsidR="003D2EA8">
        <w:t>（その背後にある価値観）</w:t>
      </w:r>
      <w:r w:rsidR="00FF49AC">
        <w:rPr>
          <w:rStyle w:val="a5"/>
        </w:rPr>
        <w:footnoteReference w:id="29"/>
      </w:r>
      <w:r w:rsidR="003D2EA8">
        <w:t>理解には至っていない、</w:t>
      </w:r>
      <w:r w:rsidR="00383671">
        <w:t>あるい</w:t>
      </w:r>
      <w:r w:rsidR="003D2EA8">
        <w:t>は、</w:t>
      </w:r>
      <w:r w:rsidR="0088385E">
        <w:t>行</w:t>
      </w:r>
      <w:r w:rsidR="0088385E">
        <w:lastRenderedPageBreak/>
        <w:t>いを改めれば不可避的に</w:t>
      </w:r>
      <w:r w:rsidR="003D2EA8">
        <w:t>新たな罪を犯すこと</w:t>
      </w:r>
      <w:r w:rsidR="0088385E">
        <w:t>になってしまうという具体的な状況が考えられます。シノドスの司教達の言葉を借りれば「意志決定能力（</w:t>
      </w:r>
      <w:r w:rsidR="0088385E" w:rsidRPr="0088385E">
        <w:t>the ability to make a decision</w:t>
      </w:r>
      <w:r w:rsidR="0088385E">
        <w:t>）が制限される状況</w:t>
      </w:r>
      <w:r w:rsidR="00383671">
        <w:t>では</w:t>
      </w:r>
      <w:r w:rsidR="0088385E">
        <w:t>、</w:t>
      </w:r>
      <w:r w:rsidR="00383671">
        <w:t>情状配慮</w:t>
      </w:r>
      <w:r w:rsidR="00F75F93">
        <w:t>要因</w:t>
      </w:r>
      <w:r w:rsidR="000642F0">
        <w:t>の幾つかが現れる</w:t>
      </w:r>
      <w:r w:rsidR="0088385E">
        <w:t>」</w:t>
      </w:r>
      <w:r w:rsidR="0088385E">
        <w:rPr>
          <w:rStyle w:val="a5"/>
        </w:rPr>
        <w:footnoteReference w:id="30"/>
      </w:r>
      <w:r w:rsidR="0088385E" w:rsidRPr="0088385E">
        <w:rPr>
          <w:rFonts w:hint="eastAsia"/>
        </w:rPr>
        <w:t>ということです。</w:t>
      </w:r>
      <w:r w:rsidR="001465AF">
        <w:rPr>
          <w:rFonts w:hint="eastAsia"/>
        </w:rPr>
        <w:t>聖トマス・アクィナスは自身のこととして、恵みや慈愛を持ちながらもその様な</w:t>
      </w:r>
      <w:r w:rsidR="001465AF">
        <w:rPr>
          <w:rFonts w:hint="eastAsia"/>
        </w:rPr>
        <w:t>virtues</w:t>
      </w:r>
      <w:r w:rsidR="001465AF">
        <w:rPr>
          <w:rFonts w:hint="eastAsia"/>
        </w:rPr>
        <w:t>を一つとして実行すること</w:t>
      </w:r>
      <w:r w:rsidR="005502D3">
        <w:rPr>
          <w:rFonts w:hint="eastAsia"/>
        </w:rPr>
        <w:t>が</w:t>
      </w:r>
      <w:r w:rsidR="00F70245">
        <w:rPr>
          <w:rFonts w:hint="eastAsia"/>
        </w:rPr>
        <w:t>許されない</w:t>
      </w:r>
      <w:r w:rsidR="001465AF">
        <w:rPr>
          <w:rFonts w:hint="eastAsia"/>
        </w:rPr>
        <w:t>（</w:t>
      </w:r>
      <w:r w:rsidR="001465AF">
        <w:rPr>
          <w:rFonts w:hint="eastAsia"/>
        </w:rPr>
        <w:t>not be able to exercise</w:t>
      </w:r>
      <w:r w:rsidR="001465AF">
        <w:rPr>
          <w:rFonts w:hint="eastAsia"/>
        </w:rPr>
        <w:t>）</w:t>
      </w:r>
      <w:r w:rsidR="005502D3">
        <w:rPr>
          <w:rFonts w:hint="eastAsia"/>
        </w:rPr>
        <w:t>状況があること</w:t>
      </w:r>
      <w:r w:rsidR="001465AF">
        <w:rPr>
          <w:rFonts w:hint="eastAsia"/>
        </w:rPr>
        <w:t>を認識していました</w:t>
      </w:r>
      <w:r w:rsidR="001465AF">
        <w:rPr>
          <w:rStyle w:val="a5"/>
        </w:rPr>
        <w:footnoteReference w:id="31"/>
      </w:r>
      <w:r w:rsidR="001465AF">
        <w:rPr>
          <w:rFonts w:hint="eastAsia"/>
        </w:rPr>
        <w:t>。</w:t>
      </w:r>
      <w:r w:rsidR="004E3BFC">
        <w:rPr>
          <w:rFonts w:hint="eastAsia"/>
        </w:rPr>
        <w:t>言い換えれば</w:t>
      </w:r>
      <w:r w:rsidR="001465AF">
        <w:rPr>
          <w:rFonts w:hint="eastAsia"/>
        </w:rPr>
        <w:t>、</w:t>
      </w:r>
      <w:r w:rsidR="000F4432">
        <w:rPr>
          <w:rFonts w:hint="eastAsia"/>
        </w:rPr>
        <w:t>（或る人</w:t>
      </w:r>
      <w:r w:rsidR="003E7188">
        <w:rPr>
          <w:rFonts w:hint="eastAsia"/>
        </w:rPr>
        <w:t>が</w:t>
      </w:r>
      <w:r w:rsidR="000F4432">
        <w:rPr>
          <w:rFonts w:hint="eastAsia"/>
        </w:rPr>
        <w:t>）</w:t>
      </w:r>
      <w:r w:rsidR="00CE5B84">
        <w:rPr>
          <w:rFonts w:hint="eastAsia"/>
        </w:rPr>
        <w:t>moral virtues</w:t>
      </w:r>
      <w:r w:rsidR="00CE5B84">
        <w:rPr>
          <w:rFonts w:hint="eastAsia"/>
        </w:rPr>
        <w:t>を注がれていればいるほど、それを外に向かって現すこと</w:t>
      </w:r>
      <w:r w:rsidR="000F4432">
        <w:rPr>
          <w:rFonts w:hint="eastAsia"/>
        </w:rPr>
        <w:t>が</w:t>
      </w:r>
      <w:r w:rsidR="004E3BFC">
        <w:rPr>
          <w:rFonts w:hint="eastAsia"/>
        </w:rPr>
        <w:t>難しくされてしまい</w:t>
      </w:r>
      <w:r w:rsidR="00CE5B84">
        <w:rPr>
          <w:rFonts w:hint="eastAsia"/>
        </w:rPr>
        <w:t>、その</w:t>
      </w:r>
      <w:r w:rsidR="004E3BFC">
        <w:rPr>
          <w:rFonts w:hint="eastAsia"/>
        </w:rPr>
        <w:t>内の</w:t>
      </w:r>
      <w:r w:rsidR="00CE5B84">
        <w:rPr>
          <w:rFonts w:hint="eastAsia"/>
        </w:rPr>
        <w:t>一つを持っていることすら明確に</w:t>
      </w:r>
      <w:r w:rsidR="002E1071">
        <w:rPr>
          <w:rFonts w:hint="eastAsia"/>
        </w:rPr>
        <w:t>現す</w:t>
      </w:r>
      <w:r w:rsidR="00CE5B84">
        <w:rPr>
          <w:rFonts w:hint="eastAsia"/>
        </w:rPr>
        <w:t>ことが出来ない</w:t>
      </w:r>
      <w:r w:rsidR="004E3BFC">
        <w:rPr>
          <w:rFonts w:hint="eastAsia"/>
        </w:rPr>
        <w:t>状況もありうるのです</w:t>
      </w:r>
      <w:r w:rsidR="00CE5B84">
        <w:rPr>
          <w:rFonts w:hint="eastAsia"/>
        </w:rPr>
        <w:t>。</w:t>
      </w:r>
      <w:r w:rsidR="004E3BFC">
        <w:rPr>
          <w:rFonts w:hint="eastAsia"/>
        </w:rPr>
        <w:t>聖トマス・アクィナスは言っています。「</w:t>
      </w:r>
      <w:r w:rsidR="00773EA7">
        <w:rPr>
          <w:rFonts w:hint="eastAsia"/>
        </w:rPr>
        <w:t>聖人達の中には、</w:t>
      </w:r>
      <w:r w:rsidR="00773EA7">
        <w:rPr>
          <w:rFonts w:hint="eastAsia"/>
        </w:rPr>
        <w:t>virtues</w:t>
      </w:r>
      <w:r w:rsidR="00773EA7">
        <w:rPr>
          <w:rFonts w:hint="eastAsia"/>
        </w:rPr>
        <w:t>など持っていないと</w:t>
      </w:r>
      <w:r w:rsidR="00814A58">
        <w:rPr>
          <w:rFonts w:hint="eastAsia"/>
        </w:rPr>
        <w:t>まで</w:t>
      </w:r>
      <w:r w:rsidR="00773EA7">
        <w:rPr>
          <w:rFonts w:hint="eastAsia"/>
        </w:rPr>
        <w:t>言</w:t>
      </w:r>
      <w:r w:rsidR="00383671">
        <w:rPr>
          <w:rFonts w:hint="eastAsia"/>
        </w:rPr>
        <w:t>われた者もいた</w:t>
      </w:r>
      <w:r w:rsidR="00773EA7">
        <w:rPr>
          <w:rFonts w:hint="eastAsia"/>
        </w:rPr>
        <w:t>。聖人達は全ての</w:t>
      </w:r>
      <w:r w:rsidR="00773EA7">
        <w:rPr>
          <w:rFonts w:hint="eastAsia"/>
        </w:rPr>
        <w:t>virtues</w:t>
      </w:r>
      <w:r w:rsidR="00773EA7">
        <w:rPr>
          <w:rFonts w:hint="eastAsia"/>
        </w:rPr>
        <w:t>を常に現すことが</w:t>
      </w:r>
      <w:r w:rsidR="000F4432">
        <w:rPr>
          <w:rFonts w:hint="eastAsia"/>
        </w:rPr>
        <w:t>本当は</w:t>
      </w:r>
      <w:r w:rsidR="00773EA7">
        <w:rPr>
          <w:rFonts w:hint="eastAsia"/>
        </w:rPr>
        <w:t>出来るのに、それら</w:t>
      </w:r>
      <w:r w:rsidR="00773EA7">
        <w:rPr>
          <w:rFonts w:hint="eastAsia"/>
        </w:rPr>
        <w:t>virtues</w:t>
      </w:r>
      <w:r w:rsidR="00773EA7">
        <w:rPr>
          <w:rFonts w:hint="eastAsia"/>
        </w:rPr>
        <w:t>を</w:t>
      </w:r>
      <w:r w:rsidR="005502D3">
        <w:rPr>
          <w:rFonts w:hint="eastAsia"/>
        </w:rPr>
        <w:t>現す行動をすることが困難となる</w:t>
      </w:r>
      <w:r w:rsidR="000F4432">
        <w:rPr>
          <w:rFonts w:hint="eastAsia"/>
        </w:rPr>
        <w:t>状況</w:t>
      </w:r>
      <w:r w:rsidR="005502D3">
        <w:rPr>
          <w:rFonts w:hint="eastAsia"/>
        </w:rPr>
        <w:t>が続いた</w:t>
      </w:r>
      <w:r w:rsidR="00F70245">
        <w:rPr>
          <w:rFonts w:hint="eastAsia"/>
        </w:rPr>
        <w:t>だけなのに</w:t>
      </w:r>
      <w:r w:rsidR="005502D3">
        <w:rPr>
          <w:rFonts w:hint="eastAsia"/>
        </w:rPr>
        <w:t>」</w:t>
      </w:r>
      <w:r w:rsidR="005502D3">
        <w:rPr>
          <w:rStyle w:val="a5"/>
        </w:rPr>
        <w:footnoteReference w:id="32"/>
      </w:r>
      <w:r w:rsidR="005502D3">
        <w:rPr>
          <w:rFonts w:hint="eastAsia"/>
        </w:rPr>
        <w:t>と。</w:t>
      </w:r>
      <w:r w:rsidR="00F70245">
        <w:rPr>
          <w:rFonts w:hint="eastAsia"/>
        </w:rPr>
        <w:t>（</w:t>
      </w:r>
      <w:r w:rsidR="00E12E15">
        <w:rPr>
          <w:rFonts w:hint="eastAsia"/>
        </w:rPr>
        <w:t>ライプニッツが始めた</w:t>
      </w:r>
      <w:r w:rsidR="00F70245">
        <w:rPr>
          <w:rFonts w:hint="eastAsia"/>
        </w:rPr>
        <w:t>現象学（</w:t>
      </w:r>
      <w:r w:rsidR="00F70245">
        <w:rPr>
          <w:rFonts w:hint="eastAsia"/>
        </w:rPr>
        <w:t>phenomenology</w:t>
      </w:r>
      <w:r w:rsidR="00F70245">
        <w:rPr>
          <w:rFonts w:hint="eastAsia"/>
        </w:rPr>
        <w:t>）</w:t>
      </w:r>
      <w:r w:rsidR="00E12E15">
        <w:rPr>
          <w:rFonts w:hint="eastAsia"/>
        </w:rPr>
        <w:t>で言えば</w:t>
      </w:r>
      <w:r w:rsidR="00F70245">
        <w:rPr>
          <w:rFonts w:hint="eastAsia"/>
        </w:rPr>
        <w:t>、</w:t>
      </w:r>
      <w:r w:rsidR="00E12E15">
        <w:rPr>
          <w:rFonts w:hint="eastAsia"/>
        </w:rPr>
        <w:t>真の</w:t>
      </w:r>
      <w:r w:rsidR="00F70245">
        <w:rPr>
          <w:rFonts w:hint="eastAsia"/>
        </w:rPr>
        <w:t>実体（</w:t>
      </w:r>
      <w:r w:rsidR="00F70245">
        <w:rPr>
          <w:rFonts w:hint="eastAsia"/>
        </w:rPr>
        <w:t>substance</w:t>
      </w:r>
      <w:r w:rsidR="00F70245">
        <w:rPr>
          <w:rFonts w:hint="eastAsia"/>
        </w:rPr>
        <w:t>）と現象（</w:t>
      </w:r>
      <w:r w:rsidR="00F70245">
        <w:rPr>
          <w:rFonts w:hint="eastAsia"/>
        </w:rPr>
        <w:t>phenomenon</w:t>
      </w:r>
      <w:r w:rsidR="00F70245">
        <w:rPr>
          <w:rFonts w:hint="eastAsia"/>
        </w:rPr>
        <w:t>）</w:t>
      </w:r>
      <w:r w:rsidR="00416532">
        <w:rPr>
          <w:rFonts w:hint="eastAsia"/>
        </w:rPr>
        <w:t>と</w:t>
      </w:r>
      <w:r w:rsidR="00F70245">
        <w:rPr>
          <w:rFonts w:hint="eastAsia"/>
        </w:rPr>
        <w:t>の差異ということ。正に</w:t>
      </w:r>
      <w:r w:rsidR="00F70245">
        <w:rPr>
          <w:rFonts w:hint="eastAsia"/>
        </w:rPr>
        <w:t>discernment</w:t>
      </w:r>
      <w:r w:rsidR="00F70245">
        <w:rPr>
          <w:rFonts w:hint="eastAsia"/>
        </w:rPr>
        <w:t>が要請される局面の典型。）</w:t>
      </w:r>
    </w:p>
    <w:p w:rsidR="006B6435" w:rsidRDefault="006B6435"/>
    <w:p w:rsidR="005502D3" w:rsidRDefault="005502D3" w:rsidP="005502D3">
      <w:r>
        <w:rPr>
          <w:rFonts w:hint="eastAsia"/>
        </w:rPr>
        <w:t xml:space="preserve"> </w:t>
      </w:r>
      <w:r w:rsidRPr="005502D3">
        <w:rPr>
          <w:rFonts w:hint="eastAsia"/>
          <w:u w:val="single"/>
        </w:rPr>
        <w:t>302</w:t>
      </w:r>
      <w:r>
        <w:rPr>
          <w:rFonts w:hint="eastAsia"/>
        </w:rPr>
        <w:t xml:space="preserve">. </w:t>
      </w:r>
      <w:r>
        <w:rPr>
          <w:rFonts w:hint="eastAsia"/>
        </w:rPr>
        <w:t>情状配慮</w:t>
      </w:r>
      <w:r w:rsidR="00F75F93">
        <w:rPr>
          <w:rFonts w:hint="eastAsia"/>
        </w:rPr>
        <w:t>要因</w:t>
      </w:r>
      <w:r>
        <w:rPr>
          <w:rFonts w:hint="eastAsia"/>
        </w:rPr>
        <w:t>についてカトリック教会のカテキズムはこう言</w:t>
      </w:r>
      <w:r w:rsidR="00FC4A47">
        <w:rPr>
          <w:rFonts w:hint="eastAsia"/>
        </w:rPr>
        <w:t>っています。</w:t>
      </w:r>
      <w:r>
        <w:rPr>
          <w:rFonts w:hint="eastAsia"/>
        </w:rPr>
        <w:t>「行為の責任性</w:t>
      </w:r>
      <w:r w:rsidR="00FC4A47">
        <w:rPr>
          <w:rFonts w:hint="eastAsia"/>
        </w:rPr>
        <w:t>および帰属性</w:t>
      </w:r>
      <w:r>
        <w:rPr>
          <w:rFonts w:hint="eastAsia"/>
        </w:rPr>
        <w:t>は</w:t>
      </w:r>
      <w:r w:rsidR="00FC4A47">
        <w:rPr>
          <w:rFonts w:hint="eastAsia"/>
        </w:rPr>
        <w:t>以下の</w:t>
      </w:r>
      <w:r w:rsidR="00DB72D2">
        <w:rPr>
          <w:rFonts w:hint="eastAsia"/>
        </w:rPr>
        <w:t>要因により</w:t>
      </w:r>
      <w:r w:rsidR="00FC4A47">
        <w:rPr>
          <w:rFonts w:hint="eastAsia"/>
        </w:rPr>
        <w:t>減じられる</w:t>
      </w:r>
      <w:r w:rsidR="00C727D0">
        <w:rPr>
          <w:rFonts w:hint="eastAsia"/>
        </w:rPr>
        <w:t>。</w:t>
      </w:r>
      <w:r w:rsidR="00DB72D2">
        <w:rPr>
          <w:rFonts w:hint="eastAsia"/>
        </w:rPr>
        <w:t>あるいは</w:t>
      </w:r>
      <w:r w:rsidR="00FC4A47">
        <w:rPr>
          <w:rFonts w:hint="eastAsia"/>
        </w:rPr>
        <w:t>無に</w:t>
      </w:r>
      <w:r w:rsidR="00C727D0">
        <w:rPr>
          <w:rFonts w:hint="eastAsia"/>
        </w:rPr>
        <w:t>されること</w:t>
      </w:r>
      <w:r w:rsidR="00FC4A47">
        <w:rPr>
          <w:rFonts w:hint="eastAsia"/>
        </w:rPr>
        <w:t>すら</w:t>
      </w:r>
      <w:r w:rsidR="00C727D0">
        <w:rPr>
          <w:rFonts w:hint="eastAsia"/>
        </w:rPr>
        <w:t>ある。</w:t>
      </w:r>
      <w:r w:rsidR="00FC4A47">
        <w:rPr>
          <w:rFonts w:hint="eastAsia"/>
        </w:rPr>
        <w:t>即ち</w:t>
      </w:r>
      <w:r>
        <w:rPr>
          <w:rFonts w:hint="eastAsia"/>
        </w:rPr>
        <w:t>、無知、不注意、</w:t>
      </w:r>
      <w:r w:rsidR="00C727D0">
        <w:rPr>
          <w:rFonts w:hint="eastAsia"/>
        </w:rPr>
        <w:t>強要</w:t>
      </w:r>
      <w:r>
        <w:rPr>
          <w:rFonts w:hint="eastAsia"/>
        </w:rPr>
        <w:t>、恐れ、習慣、</w:t>
      </w:r>
      <w:r w:rsidR="00FC4A47">
        <w:rPr>
          <w:rFonts w:hint="eastAsia"/>
        </w:rPr>
        <w:t>過度の</w:t>
      </w:r>
      <w:r w:rsidR="00C727D0">
        <w:rPr>
          <w:rFonts w:hint="eastAsia"/>
        </w:rPr>
        <w:t>愛着</w:t>
      </w:r>
      <w:r>
        <w:rPr>
          <w:rFonts w:hint="eastAsia"/>
        </w:rPr>
        <w:t>、また</w:t>
      </w:r>
      <w:r w:rsidR="00C727D0">
        <w:rPr>
          <w:rFonts w:hint="eastAsia"/>
        </w:rPr>
        <w:t>は</w:t>
      </w:r>
      <w:r w:rsidR="00FC4A47">
        <w:rPr>
          <w:rFonts w:hint="eastAsia"/>
        </w:rPr>
        <w:t>、</w:t>
      </w:r>
      <w:r>
        <w:rPr>
          <w:rFonts w:hint="eastAsia"/>
        </w:rPr>
        <w:t>その他の心理的ないし社会的要因」</w:t>
      </w:r>
      <w:r w:rsidR="00C727D0">
        <w:rPr>
          <w:rStyle w:val="a5"/>
        </w:rPr>
        <w:footnoteReference w:id="33"/>
      </w:r>
      <w:r>
        <w:rPr>
          <w:rFonts w:hint="eastAsia"/>
        </w:rPr>
        <w:t>。他の</w:t>
      </w:r>
      <w:r w:rsidR="00C727D0">
        <w:rPr>
          <w:rFonts w:hint="eastAsia"/>
        </w:rPr>
        <w:t>段落</w:t>
      </w:r>
      <w:r>
        <w:rPr>
          <w:rFonts w:hint="eastAsia"/>
        </w:rPr>
        <w:t>で</w:t>
      </w:r>
      <w:r w:rsidR="00F75F93">
        <w:rPr>
          <w:rFonts w:hint="eastAsia"/>
        </w:rPr>
        <w:t>再び</w:t>
      </w:r>
      <w:r>
        <w:rPr>
          <w:rFonts w:hint="eastAsia"/>
        </w:rPr>
        <w:t>カテキズムは</w:t>
      </w:r>
      <w:r w:rsidR="00C727D0">
        <w:rPr>
          <w:rFonts w:hint="eastAsia"/>
        </w:rPr>
        <w:t>、</w:t>
      </w:r>
      <w:r w:rsidR="00F75F93">
        <w:rPr>
          <w:rFonts w:hint="eastAsia"/>
        </w:rPr>
        <w:t>moral responsibility</w:t>
      </w:r>
      <w:r w:rsidR="00F75F93">
        <w:rPr>
          <w:rFonts w:hint="eastAsia"/>
        </w:rPr>
        <w:t>（心の声に応ずる</w:t>
      </w:r>
      <w:r w:rsidR="00AE37BE">
        <w:rPr>
          <w:rFonts w:hint="eastAsia"/>
        </w:rPr>
        <w:t>責任</w:t>
      </w:r>
      <w:r w:rsidR="00F75F93">
        <w:rPr>
          <w:rFonts w:hint="eastAsia"/>
        </w:rPr>
        <w:t>）</w:t>
      </w:r>
      <w:r>
        <w:rPr>
          <w:rFonts w:hint="eastAsia"/>
        </w:rPr>
        <w:t>を軽減させる状況について</w:t>
      </w:r>
      <w:r w:rsidR="00F75F93">
        <w:rPr>
          <w:rFonts w:hint="eastAsia"/>
        </w:rPr>
        <w:t>言及し</w:t>
      </w:r>
      <w:r>
        <w:rPr>
          <w:rFonts w:hint="eastAsia"/>
        </w:rPr>
        <w:t>、詳しく次の</w:t>
      </w:r>
      <w:r w:rsidR="000642F0">
        <w:rPr>
          <w:rFonts w:hint="eastAsia"/>
        </w:rPr>
        <w:t>要因</w:t>
      </w:r>
      <w:r>
        <w:rPr>
          <w:rFonts w:hint="eastAsia"/>
        </w:rPr>
        <w:t>を挙げてい</w:t>
      </w:r>
      <w:r w:rsidR="00F75F93">
        <w:rPr>
          <w:rFonts w:hint="eastAsia"/>
        </w:rPr>
        <w:t>ます。</w:t>
      </w:r>
      <w:r>
        <w:rPr>
          <w:rFonts w:hint="eastAsia"/>
        </w:rPr>
        <w:t>「感情</w:t>
      </w:r>
      <w:r w:rsidR="00F75F93">
        <w:rPr>
          <w:rFonts w:hint="eastAsia"/>
        </w:rPr>
        <w:t>の</w:t>
      </w:r>
      <w:r>
        <w:rPr>
          <w:rFonts w:hint="eastAsia"/>
        </w:rPr>
        <w:t>未成熟、</w:t>
      </w:r>
      <w:r w:rsidR="000642F0">
        <w:rPr>
          <w:rFonts w:hint="eastAsia"/>
        </w:rPr>
        <w:t>後天的な</w:t>
      </w:r>
      <w:r>
        <w:rPr>
          <w:rFonts w:hint="eastAsia"/>
        </w:rPr>
        <w:t>習慣の力、不安</w:t>
      </w:r>
      <w:r w:rsidR="000642F0">
        <w:rPr>
          <w:rFonts w:hint="eastAsia"/>
        </w:rPr>
        <w:t>な</w:t>
      </w:r>
      <w:r>
        <w:rPr>
          <w:rFonts w:hint="eastAsia"/>
        </w:rPr>
        <w:t>状況、</w:t>
      </w:r>
      <w:r w:rsidR="000642F0">
        <w:rPr>
          <w:rFonts w:hint="eastAsia"/>
        </w:rPr>
        <w:t>または</w:t>
      </w:r>
      <w:r w:rsidR="0020617F">
        <w:rPr>
          <w:rFonts w:hint="eastAsia"/>
        </w:rPr>
        <w:t>他の</w:t>
      </w:r>
      <w:r w:rsidR="000642F0">
        <w:rPr>
          <w:rFonts w:hint="eastAsia"/>
        </w:rPr>
        <w:t>、</w:t>
      </w:r>
      <w:r w:rsidR="000642F0">
        <w:rPr>
          <w:rFonts w:hint="eastAsia"/>
        </w:rPr>
        <w:t>moral culpability</w:t>
      </w:r>
      <w:r w:rsidR="000642F0">
        <w:rPr>
          <w:rFonts w:hint="eastAsia"/>
        </w:rPr>
        <w:t>（</w:t>
      </w:r>
      <w:r w:rsidR="00383671">
        <w:rPr>
          <w:rFonts w:hint="eastAsia"/>
        </w:rPr>
        <w:t>心が</w:t>
      </w:r>
      <w:r w:rsidR="000642F0">
        <w:rPr>
          <w:rFonts w:hint="eastAsia"/>
        </w:rPr>
        <w:t>罪（</w:t>
      </w:r>
      <w:r w:rsidR="000642F0">
        <w:rPr>
          <w:rFonts w:hint="eastAsia"/>
        </w:rPr>
        <w:t>sin</w:t>
      </w:r>
      <w:r w:rsidR="000642F0">
        <w:rPr>
          <w:rFonts w:hint="eastAsia"/>
        </w:rPr>
        <w:t>）を感じる力）を減じ</w:t>
      </w:r>
      <w:r w:rsidR="0020617F">
        <w:rPr>
          <w:rFonts w:hint="eastAsia"/>
        </w:rPr>
        <w:t>る、</w:t>
      </w:r>
      <w:r w:rsidR="007C2030">
        <w:rPr>
          <w:rFonts w:hint="eastAsia"/>
        </w:rPr>
        <w:t>あるいは</w:t>
      </w:r>
      <w:r w:rsidR="00960FFF">
        <w:rPr>
          <w:rFonts w:hint="eastAsia"/>
        </w:rPr>
        <w:t>重要視できなくなる状況を生む</w:t>
      </w:r>
      <w:r>
        <w:rPr>
          <w:rFonts w:hint="eastAsia"/>
        </w:rPr>
        <w:t>精神的・社会的要因</w:t>
      </w:r>
      <w:r w:rsidR="000642F0">
        <w:rPr>
          <w:rFonts w:hint="eastAsia"/>
        </w:rPr>
        <w:t>」</w:t>
      </w:r>
      <w:r w:rsidR="00AE37BE">
        <w:rPr>
          <w:rStyle w:val="a5"/>
        </w:rPr>
        <w:footnoteReference w:id="34"/>
      </w:r>
      <w:r>
        <w:rPr>
          <w:rFonts w:hint="eastAsia"/>
        </w:rPr>
        <w:t>。</w:t>
      </w:r>
      <w:r w:rsidR="00960FFF">
        <w:rPr>
          <w:rFonts w:hint="eastAsia"/>
        </w:rPr>
        <w:t>この</w:t>
      </w:r>
      <w:r w:rsidR="00416532">
        <w:rPr>
          <w:rFonts w:hint="eastAsia"/>
        </w:rPr>
        <w:t>理由</w:t>
      </w:r>
      <w:r w:rsidR="00960FFF">
        <w:rPr>
          <w:rFonts w:hint="eastAsia"/>
        </w:rPr>
        <w:t>により</w:t>
      </w:r>
      <w:r w:rsidR="00E2453B">
        <w:rPr>
          <w:rFonts w:hint="eastAsia"/>
        </w:rPr>
        <w:t>、</w:t>
      </w:r>
      <w:r w:rsidR="00FD2C1C">
        <w:rPr>
          <w:rFonts w:hint="eastAsia"/>
        </w:rPr>
        <w:t>客観的に困難な状況に</w:t>
      </w:r>
      <w:r w:rsidR="00E2453B">
        <w:rPr>
          <w:rFonts w:hint="eastAsia"/>
        </w:rPr>
        <w:t>対する</w:t>
      </w:r>
      <w:r w:rsidR="00FD2C1C">
        <w:rPr>
          <w:rFonts w:hint="eastAsia"/>
        </w:rPr>
        <w:t>否定的な</w:t>
      </w:r>
      <w:r w:rsidR="00416532">
        <w:rPr>
          <w:rFonts w:hint="eastAsia"/>
        </w:rPr>
        <w:t>judgement</w:t>
      </w:r>
      <w:r w:rsidR="00416532">
        <w:rPr>
          <w:rFonts w:hint="eastAsia"/>
        </w:rPr>
        <w:t>（判定）</w:t>
      </w:r>
      <w:r w:rsidR="00FD2C1C">
        <w:rPr>
          <w:rFonts w:hint="eastAsia"/>
        </w:rPr>
        <w:t>は、当該</w:t>
      </w:r>
      <w:r w:rsidR="00FD2C1C">
        <w:rPr>
          <w:rFonts w:hint="eastAsia"/>
        </w:rPr>
        <w:t>person</w:t>
      </w:r>
      <w:r w:rsidR="00FD2C1C">
        <w:rPr>
          <w:rFonts w:hint="eastAsia"/>
        </w:rPr>
        <w:t>の</w:t>
      </w:r>
      <w:r w:rsidR="00FD2C1C">
        <w:t>culpability</w:t>
      </w:r>
      <w:r w:rsidR="00FD2C1C">
        <w:t>（</w:t>
      </w:r>
      <w:r w:rsidR="0020617F">
        <w:t>心が</w:t>
      </w:r>
      <w:r w:rsidR="00FD2C1C">
        <w:t>罪を感じる力）</w:t>
      </w:r>
      <w:r w:rsidR="00FD2C1C">
        <w:rPr>
          <w:rFonts w:hint="eastAsia"/>
        </w:rPr>
        <w:t>ないし</w:t>
      </w:r>
      <w:r w:rsidR="00FD2C1C">
        <w:t>imputability</w:t>
      </w:r>
      <w:r w:rsidR="00FD2C1C">
        <w:t>（責任帰属）</w:t>
      </w:r>
      <w:r w:rsidR="00E2453B">
        <w:t>に対する</w:t>
      </w:r>
      <w:r w:rsidR="00416532">
        <w:t>judgement</w:t>
      </w:r>
      <w:r w:rsidR="00E2453B">
        <w:t>と、直接的には繫がりません</w:t>
      </w:r>
      <w:r w:rsidR="00FD2C1C">
        <w:t>。</w:t>
      </w:r>
      <w:r w:rsidR="00E2453B">
        <w:rPr>
          <w:rStyle w:val="a5"/>
        </w:rPr>
        <w:footnoteReference w:id="35"/>
      </w:r>
      <w:r w:rsidR="00DB72D2">
        <w:t>私はこれらの確認を念頭に置いた上で、シノドスの司教達が可決しようとした</w:t>
      </w:r>
      <w:r w:rsidR="00E006D4">
        <w:t>以下の</w:t>
      </w:r>
      <w:r w:rsidR="00DB72D2">
        <w:t>意見はとても適切なものだ</w:t>
      </w:r>
      <w:r w:rsidR="005C7BD9">
        <w:t>った</w:t>
      </w:r>
      <w:r w:rsidR="00DB72D2">
        <w:t>と考えます。即ち「</w:t>
      </w:r>
      <w:r w:rsidR="00E006D4">
        <w:t>或る状況下では、人</w:t>
      </w:r>
      <w:r w:rsidR="00416532">
        <w:t>の</w:t>
      </w:r>
      <w:r w:rsidR="00E006D4">
        <w:lastRenderedPageBreak/>
        <w:t>行動に他の選択肢が無くなる場合があります。従って、原則を維持しつつも、行動や意志決定</w:t>
      </w:r>
      <w:r w:rsidR="00B11D06">
        <w:t>に伴う責任はその</w:t>
      </w:r>
      <w:r w:rsidR="00E006D4">
        <w:t>種類毎にケースに拠らず一定に決まるのではない</w:t>
      </w:r>
      <w:r w:rsidR="00416532">
        <w:t>、</w:t>
      </w:r>
      <w:r w:rsidR="00E006D4">
        <w:t>と認識する必要があります。</w:t>
      </w:r>
      <w:r w:rsidR="00B11D06">
        <w:t>司牧的</w:t>
      </w:r>
      <w:r w:rsidR="00B11D06">
        <w:t>discernment</w:t>
      </w:r>
      <w:r w:rsidR="00B11D06">
        <w:t>においては、対象</w:t>
      </w:r>
      <w:r w:rsidR="00B11D06">
        <w:t>person</w:t>
      </w:r>
      <w:r w:rsidR="00B11D06">
        <w:t>固有に形成された良心を考慮し</w:t>
      </w:r>
      <w:r w:rsidR="00B84892">
        <w:t>、</w:t>
      </w:r>
      <w:r w:rsidR="005C7BD9">
        <w:t>更に、置かれた</w:t>
      </w:r>
      <w:r w:rsidR="00B11D06">
        <w:t>状況に</w:t>
      </w:r>
      <w:r w:rsidR="00B84892">
        <w:t>も</w:t>
      </w:r>
      <w:r w:rsidR="00B11D06">
        <w:t>応じた責任を</w:t>
      </w:r>
      <w:r w:rsidR="00B84892">
        <w:t>課すようにし</w:t>
      </w:r>
      <w:r w:rsidR="00B11D06">
        <w:t>なければなりません。</w:t>
      </w:r>
      <w:r w:rsidR="005C7BD9">
        <w:t>同じ</w:t>
      </w:r>
      <w:r w:rsidR="00B84892">
        <w:t>行動</w:t>
      </w:r>
      <w:r w:rsidR="005C7BD9">
        <w:t>でもその影響や</w:t>
      </w:r>
      <w:r w:rsidR="00B84892">
        <w:t>結果</w:t>
      </w:r>
      <w:r w:rsidR="005C7BD9">
        <w:t>は</w:t>
      </w:r>
      <w:r w:rsidR="00B84892">
        <w:t>、ケースによって変わる場合があるのですから」</w:t>
      </w:r>
      <w:r w:rsidR="00B84892">
        <w:rPr>
          <w:rStyle w:val="a5"/>
        </w:rPr>
        <w:footnoteReference w:id="36"/>
      </w:r>
      <w:r w:rsidR="00B84892">
        <w:t>との司教達の意見に私も賛成です。</w:t>
      </w:r>
    </w:p>
    <w:p w:rsidR="00B84892" w:rsidRDefault="00B84892" w:rsidP="005502D3"/>
    <w:p w:rsidR="002C16BC" w:rsidRDefault="005C7BD9" w:rsidP="005502D3">
      <w:r>
        <w:rPr>
          <w:rFonts w:hint="eastAsia"/>
        </w:rPr>
        <w:t xml:space="preserve"> </w:t>
      </w:r>
      <w:r w:rsidRPr="005C7BD9">
        <w:rPr>
          <w:rFonts w:hint="eastAsia"/>
          <w:u w:val="single"/>
        </w:rPr>
        <w:t>303</w:t>
      </w:r>
      <w:r>
        <w:rPr>
          <w:rFonts w:hint="eastAsia"/>
        </w:rPr>
        <w:t xml:space="preserve">. </w:t>
      </w:r>
      <w:r w:rsidR="00814A58">
        <w:rPr>
          <w:rFonts w:hint="eastAsia"/>
        </w:rPr>
        <w:t>この様に諸要因の重みづけを認識した上にもう一つ付け加えるべきは</w:t>
      </w:r>
      <w:r w:rsidR="00E2453B">
        <w:rPr>
          <w:rFonts w:hint="eastAsia"/>
        </w:rPr>
        <w:t>、</w:t>
      </w:r>
      <w:r w:rsidR="00F1277D">
        <w:rPr>
          <w:rFonts w:hint="eastAsia"/>
        </w:rPr>
        <w:t>個々人の</w:t>
      </w:r>
      <w:r w:rsidR="00263D28">
        <w:rPr>
          <w:rFonts w:hint="eastAsia"/>
        </w:rPr>
        <w:t>良心（</w:t>
      </w:r>
      <w:r w:rsidR="00263D28">
        <w:rPr>
          <w:rFonts w:hint="eastAsia"/>
        </w:rPr>
        <w:t>i</w:t>
      </w:r>
      <w:r w:rsidR="00263D28" w:rsidRPr="00263D28">
        <w:t>ndividual</w:t>
      </w:r>
      <w:r w:rsidR="00263D28">
        <w:rPr>
          <w:rFonts w:hint="eastAsia"/>
        </w:rPr>
        <w:t xml:space="preserve"> conscious</w:t>
      </w:r>
      <w:r w:rsidR="00263D28">
        <w:rPr>
          <w:rFonts w:hint="eastAsia"/>
        </w:rPr>
        <w:t>）</w:t>
      </w:r>
      <w:r w:rsidR="00F1277D">
        <w:rPr>
          <w:rFonts w:hint="eastAsia"/>
        </w:rPr>
        <w:t>を</w:t>
      </w:r>
      <w:r w:rsidR="002C16BC">
        <w:rPr>
          <w:rFonts w:hint="eastAsia"/>
        </w:rPr>
        <w:t>教会慣習（</w:t>
      </w:r>
      <w:r w:rsidR="002C16BC" w:rsidRPr="002C16BC">
        <w:t>the Church’s praxis</w:t>
      </w:r>
      <w:r w:rsidR="002C16BC">
        <w:rPr>
          <w:rFonts w:hint="eastAsia"/>
        </w:rPr>
        <w:t>）の中にもっと具体化する必要があるということです。</w:t>
      </w:r>
      <w:r w:rsidR="00263D28">
        <w:rPr>
          <w:rFonts w:hint="eastAsia"/>
        </w:rPr>
        <w:t>即ち、</w:t>
      </w:r>
      <w:r w:rsidR="002C16BC">
        <w:rPr>
          <w:rFonts w:hint="eastAsia"/>
        </w:rPr>
        <w:t>或る種の困難な状況において私達が持つ結婚観に、客観的には合致しなくなっている教会慣習を</w:t>
      </w:r>
      <w:r w:rsidR="00263D28">
        <w:rPr>
          <w:rFonts w:hint="eastAsia"/>
        </w:rPr>
        <w:t>見直す必要があります。確かに、努力を尽くして見識ある良心</w:t>
      </w:r>
      <w:r w:rsidR="00A4500C">
        <w:rPr>
          <w:rFonts w:hint="eastAsia"/>
        </w:rPr>
        <w:t>（</w:t>
      </w:r>
      <w:r w:rsidR="00A4500C" w:rsidRPr="00A4500C">
        <w:t>an enlightened conscience</w:t>
      </w:r>
      <w:r w:rsidR="00A4500C">
        <w:rPr>
          <w:rFonts w:hint="eastAsia"/>
        </w:rPr>
        <w:t>）</w:t>
      </w:r>
      <w:r w:rsidR="00263D28">
        <w:rPr>
          <w:rFonts w:hint="eastAsia"/>
        </w:rPr>
        <w:t>の発展を</w:t>
      </w:r>
      <w:r w:rsidR="008220D9">
        <w:rPr>
          <w:rFonts w:hint="eastAsia"/>
        </w:rPr>
        <w:t>促すことは大切です。見識ある良心は、司牧者の真剣で責任ある</w:t>
      </w:r>
      <w:r w:rsidR="008220D9">
        <w:rPr>
          <w:rFonts w:hint="eastAsia"/>
        </w:rPr>
        <w:t>discernment</w:t>
      </w:r>
      <w:r w:rsidR="008220D9">
        <w:rPr>
          <w:rFonts w:hint="eastAsia"/>
        </w:rPr>
        <w:t>に導かれて形成され、神の恩恵への信頼によって養われます。しかし</w:t>
      </w:r>
      <w:r w:rsidR="00E12E15">
        <w:rPr>
          <w:rFonts w:hint="eastAsia"/>
        </w:rPr>
        <w:t>もう一方で</w:t>
      </w:r>
      <w:r w:rsidR="008220D9">
        <w:rPr>
          <w:rFonts w:hint="eastAsia"/>
        </w:rPr>
        <w:t>良心は、</w:t>
      </w:r>
      <w:r w:rsidR="008220D9" w:rsidRPr="008220D9">
        <w:rPr>
          <w:rFonts w:hint="eastAsia"/>
        </w:rPr>
        <w:t>客観的に見て福音の</w:t>
      </w:r>
      <w:r w:rsidR="00E12E15">
        <w:rPr>
          <w:rFonts w:hint="eastAsia"/>
        </w:rPr>
        <w:t>一般的</w:t>
      </w:r>
      <w:r w:rsidR="008220D9" w:rsidRPr="008220D9">
        <w:rPr>
          <w:rFonts w:hint="eastAsia"/>
        </w:rPr>
        <w:t>要請に合わない</w:t>
      </w:r>
      <w:r w:rsidR="00E12E15">
        <w:rPr>
          <w:rFonts w:hint="eastAsia"/>
        </w:rPr>
        <w:t>状況があると認識すること以上のことが出来るはずです。</w:t>
      </w:r>
      <w:r w:rsidR="007160C4">
        <w:rPr>
          <w:rFonts w:hint="eastAsia"/>
        </w:rPr>
        <w:t>いまここで</w:t>
      </w:r>
      <w:r w:rsidR="00710366">
        <w:rPr>
          <w:rFonts w:hint="eastAsia"/>
        </w:rPr>
        <w:t>、神の呼びかけに対し何が最も心の広い応答となるのか。誠実に正直に</w:t>
      </w:r>
      <w:r w:rsidR="007160C4">
        <w:rPr>
          <w:rFonts w:hint="eastAsia"/>
        </w:rPr>
        <w:t>応ずべきと</w:t>
      </w:r>
      <w:r w:rsidR="00ED32FD">
        <w:rPr>
          <w:rFonts w:hint="eastAsia"/>
        </w:rPr>
        <w:t>き</w:t>
      </w:r>
      <w:r w:rsidR="00E0404D">
        <w:rPr>
          <w:rFonts w:hint="eastAsia"/>
        </w:rPr>
        <w:t>が来た</w:t>
      </w:r>
      <w:r w:rsidR="00ED32FD">
        <w:rPr>
          <w:rFonts w:hint="eastAsia"/>
        </w:rPr>
        <w:t>と</w:t>
      </w:r>
      <w:r w:rsidR="007160C4">
        <w:rPr>
          <w:rFonts w:hint="eastAsia"/>
        </w:rPr>
        <w:t>認識することが出来るはずです。そして、これこそ神ご自身が要請</w:t>
      </w:r>
      <w:r w:rsidR="001C13DF">
        <w:rPr>
          <w:rFonts w:hint="eastAsia"/>
        </w:rPr>
        <w:t>されて</w:t>
      </w:r>
      <w:r w:rsidR="007160C4">
        <w:rPr>
          <w:rFonts w:hint="eastAsia"/>
        </w:rPr>
        <w:t>いること。</w:t>
      </w:r>
      <w:r w:rsidR="00BA72D1">
        <w:rPr>
          <w:rFonts w:hint="eastAsia"/>
        </w:rPr>
        <w:t>人間の限界が招く実際の輻輳事にお</w:t>
      </w:r>
      <w:r w:rsidR="000A763E">
        <w:rPr>
          <w:rFonts w:hint="eastAsia"/>
        </w:rPr>
        <w:t>ける</w:t>
      </w:r>
      <w:r w:rsidR="00BA72D1">
        <w:rPr>
          <w:rFonts w:hint="eastAsia"/>
        </w:rPr>
        <w:t>、客観的理想に完全には至らなくとも、神ご自身が要請する或る種の</w:t>
      </w:r>
      <w:r w:rsidR="00BA72D1" w:rsidRPr="00BA72D1">
        <w:t>moral security</w:t>
      </w:r>
      <w:r w:rsidR="001C13DF">
        <w:t>（</w:t>
      </w:r>
      <w:r w:rsidR="000A763E">
        <w:t>moral</w:t>
      </w:r>
      <w:r w:rsidR="001C13DF">
        <w:t>における安全保障</w:t>
      </w:r>
      <w:r w:rsidR="00050458">
        <w:t>、心の安全保障</w:t>
      </w:r>
      <w:r w:rsidR="001C13DF">
        <w:t>）</w:t>
      </w:r>
      <w:r w:rsidR="000A763E">
        <w:t>、これ</w:t>
      </w:r>
      <w:r w:rsidR="00416532">
        <w:t>を出迎えに行く</w:t>
      </w:r>
      <w:r w:rsidR="000A763E">
        <w:t>事が出来るはずです。いずれにしても、この種の</w:t>
      </w:r>
      <w:r w:rsidR="000A763E">
        <w:t>discernment</w:t>
      </w:r>
      <w:r w:rsidR="000A763E">
        <w:t>が</w:t>
      </w:r>
      <w:r w:rsidR="000A763E">
        <w:t>dynamic</w:t>
      </w:r>
      <w:r w:rsidR="000A763E">
        <w:t>であることを忘れないようにしましょう。</w:t>
      </w:r>
      <w:r w:rsidR="00ED32FD">
        <w:t>それは、</w:t>
      </w:r>
      <w:r w:rsidR="000A763E">
        <w:t>新たな成長ステージと新たな意志決定に向けて</w:t>
      </w:r>
      <w:r w:rsidR="00ED32FD">
        <w:t>ますます</w:t>
      </w:r>
      <w:r w:rsidR="000A763E">
        <w:t>開かれている</w:t>
      </w:r>
      <w:r w:rsidR="00ED32FD">
        <w:t>はずです</w:t>
      </w:r>
      <w:r w:rsidR="000A763E">
        <w:t>。</w:t>
      </w:r>
      <w:r w:rsidR="001E521A">
        <w:t>即ちこう</w:t>
      </w:r>
      <w:r w:rsidR="00ED32FD">
        <w:t>することで</w:t>
      </w:r>
      <w:r w:rsidR="00A4500C">
        <w:t>かえって</w:t>
      </w:r>
      <w:r w:rsidR="00ED32FD">
        <w:t>、理想がもっと完全に実現できるのです。</w:t>
      </w:r>
    </w:p>
    <w:p w:rsidR="002C16BC" w:rsidRDefault="002C16BC" w:rsidP="005502D3"/>
    <w:p w:rsidR="00ED32FD" w:rsidRPr="00ED32FD" w:rsidRDefault="00ED32FD" w:rsidP="005502D3">
      <w:pPr>
        <w:rPr>
          <w:b/>
        </w:rPr>
      </w:pPr>
      <w:r w:rsidRPr="00ED32FD">
        <w:rPr>
          <w:b/>
        </w:rPr>
        <w:t>r</w:t>
      </w:r>
      <w:r w:rsidRPr="00ED32FD">
        <w:rPr>
          <w:rFonts w:hint="eastAsia"/>
          <w:b/>
        </w:rPr>
        <w:t>ules</w:t>
      </w:r>
      <w:r w:rsidRPr="00ED32FD">
        <w:rPr>
          <w:rFonts w:hint="eastAsia"/>
          <w:b/>
        </w:rPr>
        <w:t>と</w:t>
      </w:r>
      <w:r w:rsidRPr="00ED32FD">
        <w:rPr>
          <w:rFonts w:hint="eastAsia"/>
          <w:b/>
        </w:rPr>
        <w:t>discernment</w:t>
      </w:r>
    </w:p>
    <w:p w:rsidR="00ED32FD" w:rsidRDefault="00ED32FD" w:rsidP="005502D3"/>
    <w:p w:rsidR="00ED32FD" w:rsidRDefault="00ED32FD" w:rsidP="005502D3">
      <w:r>
        <w:rPr>
          <w:rFonts w:hint="eastAsia"/>
        </w:rPr>
        <w:t xml:space="preserve"> </w:t>
      </w:r>
      <w:r w:rsidRPr="00ED32FD">
        <w:rPr>
          <w:rFonts w:hint="eastAsia"/>
          <w:u w:val="single"/>
        </w:rPr>
        <w:t>304</w:t>
      </w:r>
      <w:r>
        <w:rPr>
          <w:rFonts w:hint="eastAsia"/>
        </w:rPr>
        <w:t xml:space="preserve">. </w:t>
      </w:r>
      <w:r>
        <w:rPr>
          <w:rFonts w:hint="eastAsia"/>
        </w:rPr>
        <w:t>或る個人の</w:t>
      </w:r>
      <w:r w:rsidR="0015734E">
        <w:rPr>
          <w:rFonts w:hint="eastAsia"/>
        </w:rPr>
        <w:t>行動が一般的法律</w:t>
      </w:r>
      <w:r w:rsidR="00E7489B">
        <w:rPr>
          <w:rFonts w:hint="eastAsia"/>
        </w:rPr>
        <w:t>（独語</w:t>
      </w:r>
      <w:r w:rsidR="00E7489B">
        <w:rPr>
          <w:rFonts w:hint="eastAsia"/>
        </w:rPr>
        <w:t>Gesetz</w:t>
      </w:r>
      <w:r w:rsidR="00E7489B">
        <w:rPr>
          <w:rFonts w:hint="eastAsia"/>
        </w:rPr>
        <w:t>）</w:t>
      </w:r>
      <w:r w:rsidR="0015734E">
        <w:rPr>
          <w:rFonts w:hint="eastAsia"/>
        </w:rPr>
        <w:t>や</w:t>
      </w:r>
      <w:r w:rsidR="0015734E">
        <w:rPr>
          <w:rFonts w:hint="eastAsia"/>
        </w:rPr>
        <w:t>rule</w:t>
      </w:r>
      <w:r w:rsidR="00E7489B">
        <w:rPr>
          <w:rFonts w:hint="eastAsia"/>
        </w:rPr>
        <w:t>（独語</w:t>
      </w:r>
      <w:r w:rsidR="00E7489B">
        <w:rPr>
          <w:rFonts w:hint="eastAsia"/>
        </w:rPr>
        <w:t>Norm</w:t>
      </w:r>
      <w:r w:rsidR="00E7489B">
        <w:rPr>
          <w:rFonts w:hint="eastAsia"/>
        </w:rPr>
        <w:t>）</w:t>
      </w:r>
      <w:r w:rsidR="0015734E">
        <w:rPr>
          <w:rFonts w:hint="eastAsia"/>
        </w:rPr>
        <w:t>に適っているのかどうかを考察するだけでは</w:t>
      </w:r>
      <w:bookmarkStart w:id="7" w:name="OLE_LINK7"/>
      <w:bookmarkStart w:id="8" w:name="OLE_LINK8"/>
      <w:r w:rsidR="0015734E">
        <w:rPr>
          <w:rFonts w:hint="eastAsia"/>
        </w:rPr>
        <w:t>捨象</w:t>
      </w:r>
      <w:bookmarkEnd w:id="7"/>
      <w:bookmarkEnd w:id="8"/>
      <w:r w:rsidR="0015734E">
        <w:rPr>
          <w:rFonts w:hint="eastAsia"/>
        </w:rPr>
        <w:t>しすぎです。なぜならそれでは、人間存在としての実生活における</w:t>
      </w:r>
      <w:r w:rsidR="0015734E" w:rsidRPr="0015734E">
        <w:t>full fidelity to God</w:t>
      </w:r>
      <w:r w:rsidR="00E0404D">
        <w:t>（</w:t>
      </w:r>
      <w:r w:rsidR="00E0404D">
        <w:t>fidelity</w:t>
      </w:r>
      <w:r w:rsidR="00E0404D">
        <w:t>とは</w:t>
      </w:r>
      <w:r w:rsidR="00E0404D">
        <w:rPr>
          <w:rFonts w:hint="eastAsia"/>
        </w:rPr>
        <w:t>、エンジニア用語で言えば、録画録音データの再生が</w:t>
      </w:r>
      <w:r w:rsidR="00A4500C">
        <w:rPr>
          <w:rFonts w:hint="eastAsia"/>
        </w:rPr>
        <w:t>生の臨場感に対して示す</w:t>
      </w:r>
      <w:r w:rsidR="00E0404D">
        <w:rPr>
          <w:rFonts w:hint="eastAsia"/>
        </w:rPr>
        <w:t>忠実度</w:t>
      </w:r>
      <w:r w:rsidR="00E0404D">
        <w:t>）</w:t>
      </w:r>
      <w:r w:rsidR="0015734E">
        <w:t>を</w:t>
      </w:r>
      <w:r w:rsidR="0015734E">
        <w:t>discern</w:t>
      </w:r>
      <w:r w:rsidR="00E0404D">
        <w:t>し確かに実行することが出来ないからです。</w:t>
      </w:r>
      <w:r w:rsidR="00141B29">
        <w:t>ここで</w:t>
      </w:r>
      <w:r w:rsidR="000F4432">
        <w:t>聖</w:t>
      </w:r>
      <w:r w:rsidR="000F4432" w:rsidRPr="000F4432">
        <w:rPr>
          <w:rFonts w:hint="eastAsia"/>
        </w:rPr>
        <w:t>トマス・アク</w:t>
      </w:r>
      <w:r w:rsidR="000F4432">
        <w:rPr>
          <w:rFonts w:hint="eastAsia"/>
        </w:rPr>
        <w:t>ィ</w:t>
      </w:r>
      <w:r w:rsidR="000F4432" w:rsidRPr="000F4432">
        <w:rPr>
          <w:rFonts w:hint="eastAsia"/>
        </w:rPr>
        <w:t>ナスの次の教えを思い起こし、</w:t>
      </w:r>
      <w:r w:rsidR="000F4432">
        <w:rPr>
          <w:rFonts w:hint="eastAsia"/>
        </w:rPr>
        <w:t>私達が</w:t>
      </w:r>
      <w:r w:rsidR="000F4432" w:rsidRPr="000F4432">
        <w:rPr>
          <w:rFonts w:hint="eastAsia"/>
        </w:rPr>
        <w:t>司牧</w:t>
      </w:r>
      <w:r w:rsidR="000F4432">
        <w:rPr>
          <w:rFonts w:hint="eastAsia"/>
        </w:rPr>
        <w:t>的</w:t>
      </w:r>
      <w:r w:rsidR="000F4432">
        <w:rPr>
          <w:rFonts w:hint="eastAsia"/>
        </w:rPr>
        <w:t>discernment</w:t>
      </w:r>
      <w:r w:rsidR="000F4432">
        <w:rPr>
          <w:rFonts w:hint="eastAsia"/>
        </w:rPr>
        <w:t>を行う際の学びに取り入れることを真剣に求めます。</w:t>
      </w:r>
      <w:r w:rsidR="00141B29">
        <w:rPr>
          <w:rFonts w:hint="eastAsia"/>
        </w:rPr>
        <w:t>「一般的原則を適用する必要がある場合でも、事が子細になればなるほどその欠陥</w:t>
      </w:r>
      <w:r w:rsidR="001C42A5">
        <w:rPr>
          <w:rFonts w:hint="eastAsia"/>
        </w:rPr>
        <w:t>が</w:t>
      </w:r>
      <w:r w:rsidR="00141B29">
        <w:rPr>
          <w:rFonts w:hint="eastAsia"/>
        </w:rPr>
        <w:t xml:space="preserve">見えてくるのだから．．．。　</w:t>
      </w:r>
      <w:r w:rsidR="00383051">
        <w:rPr>
          <w:rFonts w:hint="eastAsia"/>
        </w:rPr>
        <w:t>真理が持つ</w:t>
      </w:r>
      <w:r w:rsidR="00383051">
        <w:rPr>
          <w:rFonts w:hint="eastAsia"/>
        </w:rPr>
        <w:t>rectitude</w:t>
      </w:r>
      <w:r w:rsidR="00383051">
        <w:rPr>
          <w:rFonts w:hint="eastAsia"/>
        </w:rPr>
        <w:t>（神の義に照らした正しさ）の実際</w:t>
      </w:r>
      <w:r w:rsidR="00554317">
        <w:rPr>
          <w:rFonts w:hint="eastAsia"/>
        </w:rPr>
        <w:t>の度合い</w:t>
      </w:r>
      <w:r w:rsidR="00141B29">
        <w:rPr>
          <w:rFonts w:hint="eastAsia"/>
        </w:rPr>
        <w:t>は</w:t>
      </w:r>
      <w:r w:rsidR="00383051">
        <w:rPr>
          <w:rFonts w:hint="eastAsia"/>
        </w:rPr>
        <w:t>、事の子細を含む全ての</w:t>
      </w:r>
      <w:r w:rsidR="00A4500C">
        <w:rPr>
          <w:rFonts w:hint="eastAsia"/>
        </w:rPr>
        <w:t>場合</w:t>
      </w:r>
      <w:r w:rsidR="00383051">
        <w:rPr>
          <w:rFonts w:hint="eastAsia"/>
        </w:rPr>
        <w:t>に対して同じというわけには行かない。その</w:t>
      </w:r>
      <w:r w:rsidR="00383051">
        <w:rPr>
          <w:rFonts w:hint="eastAsia"/>
        </w:rPr>
        <w:t>rectitude</w:t>
      </w:r>
      <w:r w:rsidR="00383051">
        <w:rPr>
          <w:rFonts w:hint="eastAsia"/>
        </w:rPr>
        <w:t>は、一般的原則に対してだけ一定</w:t>
      </w:r>
      <w:r w:rsidR="00554317">
        <w:rPr>
          <w:rFonts w:hint="eastAsia"/>
        </w:rPr>
        <w:t>と言える</w:t>
      </w:r>
      <w:r w:rsidR="00383051">
        <w:rPr>
          <w:rFonts w:hint="eastAsia"/>
        </w:rPr>
        <w:t>。</w:t>
      </w:r>
      <w:r w:rsidR="00D156B1">
        <w:rPr>
          <w:rFonts w:hint="eastAsia"/>
        </w:rPr>
        <w:t>また</w:t>
      </w:r>
      <w:r w:rsidR="00554317">
        <w:rPr>
          <w:rFonts w:hint="eastAsia"/>
        </w:rPr>
        <w:t>もしも</w:t>
      </w:r>
      <w:r w:rsidR="00141B29">
        <w:rPr>
          <w:rFonts w:hint="eastAsia"/>
        </w:rPr>
        <w:t>、</w:t>
      </w:r>
      <w:r w:rsidR="00554317">
        <w:rPr>
          <w:rFonts w:hint="eastAsia"/>
        </w:rPr>
        <w:t>子細を含む</w:t>
      </w:r>
      <w:r w:rsidR="00D156B1">
        <w:rPr>
          <w:rFonts w:hint="eastAsia"/>
        </w:rPr>
        <w:t>複数の</w:t>
      </w:r>
      <w:r w:rsidR="00554317">
        <w:rPr>
          <w:rFonts w:hint="eastAsia"/>
        </w:rPr>
        <w:t>物事に対して同じ</w:t>
      </w:r>
      <w:r w:rsidR="00554317">
        <w:rPr>
          <w:rFonts w:hint="eastAsia"/>
        </w:rPr>
        <w:t>rectitude</w:t>
      </w:r>
      <w:r w:rsidR="00554317">
        <w:rPr>
          <w:rFonts w:hint="eastAsia"/>
        </w:rPr>
        <w:t>を示す</w:t>
      </w:r>
      <w:r w:rsidR="00D156B1">
        <w:rPr>
          <w:rFonts w:hint="eastAsia"/>
        </w:rPr>
        <w:t>一般的原則</w:t>
      </w:r>
      <w:r w:rsidR="00554317">
        <w:rPr>
          <w:rFonts w:hint="eastAsia"/>
        </w:rPr>
        <w:t>が見つか</w:t>
      </w:r>
      <w:r w:rsidR="00554317">
        <w:rPr>
          <w:rFonts w:hint="eastAsia"/>
        </w:rPr>
        <w:lastRenderedPageBreak/>
        <w:t>ったとするならば、実際のところは人によって把握出来</w:t>
      </w:r>
      <w:r w:rsidR="00A4500C">
        <w:rPr>
          <w:rFonts w:hint="eastAsia"/>
        </w:rPr>
        <w:t>てい</w:t>
      </w:r>
      <w:r w:rsidR="00554317">
        <w:rPr>
          <w:rFonts w:hint="eastAsia"/>
        </w:rPr>
        <w:t>る子細が異なっているということ</w:t>
      </w:r>
      <w:r w:rsidR="00D56773">
        <w:rPr>
          <w:rFonts w:hint="eastAsia"/>
        </w:rPr>
        <w:t>だ</w:t>
      </w:r>
      <w:r w:rsidR="00554317">
        <w:rPr>
          <w:rFonts w:hint="eastAsia"/>
        </w:rPr>
        <w:t>．．．。その原則は</w:t>
      </w:r>
      <w:r w:rsidR="00974357">
        <w:rPr>
          <w:rFonts w:hint="eastAsia"/>
        </w:rPr>
        <w:t>適用すべきでない</w:t>
      </w:r>
      <w:r w:rsidR="00554317">
        <w:rPr>
          <w:rFonts w:hint="eastAsia"/>
        </w:rPr>
        <w:t>と分かるだろう。</w:t>
      </w:r>
      <w:r w:rsidR="00BD3646">
        <w:rPr>
          <w:rFonts w:hint="eastAsia"/>
        </w:rPr>
        <w:t>更に子細に分け入ることが出来ると分かるだろう</w:t>
      </w:r>
      <w:r w:rsidR="00141B29">
        <w:rPr>
          <w:rFonts w:hint="eastAsia"/>
        </w:rPr>
        <w:t>」</w:t>
      </w:r>
      <w:r w:rsidR="00141B29">
        <w:rPr>
          <w:rStyle w:val="a5"/>
        </w:rPr>
        <w:footnoteReference w:id="37"/>
      </w:r>
      <w:r w:rsidR="00BD3646">
        <w:rPr>
          <w:rFonts w:hint="eastAsia"/>
        </w:rPr>
        <w:t>。</w:t>
      </w:r>
      <w:r w:rsidR="00A4500C">
        <w:rPr>
          <w:rFonts w:hint="eastAsia"/>
        </w:rPr>
        <w:t>確かに</w:t>
      </w:r>
      <w:r w:rsidR="00D56773">
        <w:rPr>
          <w:rFonts w:hint="eastAsia"/>
        </w:rPr>
        <w:t>一般的原則</w:t>
      </w:r>
      <w:r w:rsidR="00A4500C">
        <w:rPr>
          <w:rFonts w:hint="eastAsia"/>
        </w:rPr>
        <w:t>は、決して軽視したり無視したりしてはならない</w:t>
      </w:r>
      <w:r w:rsidR="00A4500C" w:rsidRPr="00A4500C">
        <w:t>a good</w:t>
      </w:r>
      <w:r w:rsidR="00A4500C">
        <w:t>（一つの</w:t>
      </w:r>
      <w:r w:rsidR="00D56773">
        <w:t>真</w:t>
      </w:r>
      <w:r w:rsidR="00E7489B">
        <w:t>善美</w:t>
      </w:r>
      <w:r w:rsidR="00D56773">
        <w:t>）を表します。しかしながらその論述形式の中に、全ての特定状況を盛り込むのは不可能です。</w:t>
      </w:r>
      <w:r w:rsidR="002E1071">
        <w:t>ですから</w:t>
      </w:r>
      <w:r w:rsidR="00D56773">
        <w:t>、これと全く同じ理由から次のことにも言い及ぶ必要があります。即ち、特定の事情に対して為される実際の</w:t>
      </w:r>
      <w:r w:rsidR="00D56773">
        <w:t>discernment</w:t>
      </w:r>
      <w:r w:rsidR="00D56773">
        <w:t>においては、一つの</w:t>
      </w:r>
      <w:r w:rsidR="00D56773">
        <w:t>rule</w:t>
      </w:r>
      <w:r w:rsidR="00A56B86">
        <w:t>水準を作るほどのことは出来ないということです。その様なことをすれば、我慢ならない詭弁を生むだけでなく、特別の注意をもって守らなければならない正に価値観そのものを危険にさらすことになってしま</w:t>
      </w:r>
      <w:r w:rsidR="001C42A5">
        <w:t>うからです</w:t>
      </w:r>
      <w:r w:rsidR="001C42A5">
        <w:rPr>
          <w:rStyle w:val="a5"/>
        </w:rPr>
        <w:footnoteReference w:id="38"/>
      </w:r>
      <w:r w:rsidR="00A56B86">
        <w:t>。</w:t>
      </w:r>
    </w:p>
    <w:p w:rsidR="001C42A5" w:rsidRDefault="001C42A5" w:rsidP="005502D3"/>
    <w:p w:rsidR="001C42A5" w:rsidRDefault="001C42A5" w:rsidP="005502D3">
      <w:r>
        <w:rPr>
          <w:rFonts w:hint="eastAsia"/>
        </w:rPr>
        <w:t xml:space="preserve">　</w:t>
      </w:r>
      <w:r w:rsidRPr="001C42A5">
        <w:rPr>
          <w:rFonts w:hint="eastAsia"/>
          <w:u w:val="single"/>
        </w:rPr>
        <w:t>305</w:t>
      </w:r>
      <w:r>
        <w:rPr>
          <w:rFonts w:hint="eastAsia"/>
        </w:rPr>
        <w:t xml:space="preserve">. </w:t>
      </w:r>
      <w:r w:rsidR="00E7489B">
        <w:rPr>
          <w:rFonts w:hint="eastAsia"/>
        </w:rPr>
        <w:t>従って</w:t>
      </w:r>
      <w:r w:rsidR="00467327">
        <w:rPr>
          <w:rFonts w:hint="eastAsia"/>
        </w:rPr>
        <w:t>司牧者は</w:t>
      </w:r>
      <w:r w:rsidR="00E7489B">
        <w:rPr>
          <w:rFonts w:hint="eastAsia"/>
        </w:rPr>
        <w:t>、</w:t>
      </w:r>
      <w:r w:rsidR="00467327" w:rsidRPr="00E7489B">
        <w:t xml:space="preserve"> “irregular” situations</w:t>
      </w:r>
      <w:r w:rsidR="00467327">
        <w:t>にいる人に対して</w:t>
      </w:r>
      <w:r w:rsidR="00467327" w:rsidRPr="00E7489B">
        <w:t>moral laws</w:t>
      </w:r>
      <w:r w:rsidR="00467327">
        <w:t>（独語</w:t>
      </w:r>
      <w:r w:rsidR="00467327" w:rsidRPr="00467327">
        <w:t>moralische Gesetze</w:t>
      </w:r>
      <w:r w:rsidR="00467327">
        <w:t>、倫理に関する法律）だけを適用するので十分だと思ってはいけません。それではまるで、人々の生活の中に投石用の石つぶてを配置して満足しているようなものです。</w:t>
      </w:r>
      <w:r w:rsidR="00724328">
        <w:t>言うなればこれは、教会の教えの陰に隠れて心を閉ざし「モーセの椅子に座って、時に優越感</w:t>
      </w:r>
      <w:r w:rsidR="00343580">
        <w:t>、</w:t>
      </w:r>
      <w:r w:rsidR="00724328">
        <w:t>時に軽薄さをもって、複雑な事案や傷ついた家族を裁いている」</w:t>
      </w:r>
      <w:r w:rsidR="00724328">
        <w:rPr>
          <w:rStyle w:val="a5"/>
        </w:rPr>
        <w:footnoteReference w:id="39"/>
      </w:r>
      <w:r w:rsidR="00724328">
        <w:t>様なものです。</w:t>
      </w:r>
      <w:r w:rsidR="00753A83">
        <w:t>同様な</w:t>
      </w:r>
      <w:r w:rsidR="001A43B3">
        <w:t>指摘</w:t>
      </w:r>
      <w:r w:rsidR="00753A83">
        <w:t>は他にも、</w:t>
      </w:r>
      <w:r w:rsidR="001A43B3" w:rsidRPr="00E7489B">
        <w:t>the International Theological Commission</w:t>
      </w:r>
      <w:r w:rsidR="001A43B3">
        <w:t>（ヴァチカンの国際神学諮問委員会）が「自然法（</w:t>
      </w:r>
      <w:r w:rsidR="001A43B3">
        <w:t>natural</w:t>
      </w:r>
      <w:r w:rsidR="001A43B3">
        <w:rPr>
          <w:rFonts w:hint="eastAsia"/>
        </w:rPr>
        <w:t xml:space="preserve"> law</w:t>
      </w:r>
      <w:r w:rsidR="001A43B3">
        <w:t>）は既に確立したものと見なしてはいけません。</w:t>
      </w:r>
      <w:r w:rsidR="001A43B3">
        <w:t>moral</w:t>
      </w:r>
      <w:r w:rsidR="001A43B3">
        <w:t>の問題に関して先験的に課された</w:t>
      </w:r>
      <w:r w:rsidR="001A43B3">
        <w:t>rules</w:t>
      </w:r>
      <w:r w:rsidR="001A43B3">
        <w:t>ではなく、むしろ、意志決定の</w:t>
      </w:r>
      <w:r w:rsidR="001A43B3">
        <w:t>personal</w:t>
      </w:r>
      <w:r w:rsidR="001A43B3">
        <w:rPr>
          <w:rFonts w:hint="eastAsia"/>
        </w:rPr>
        <w:t xml:space="preserve"> process</w:t>
      </w:r>
      <w:r w:rsidR="001A43B3">
        <w:rPr>
          <w:rFonts w:hint="eastAsia"/>
        </w:rPr>
        <w:t>の深部に客観的</w:t>
      </w:r>
      <w:r w:rsidR="001A43B3">
        <w:rPr>
          <w:rFonts w:hint="eastAsia"/>
        </w:rPr>
        <w:t>inspiration</w:t>
      </w:r>
      <w:r w:rsidR="001A43B3">
        <w:rPr>
          <w:rFonts w:hint="eastAsia"/>
        </w:rPr>
        <w:t>を与える源としてとらえるべきです」</w:t>
      </w:r>
      <w:r w:rsidR="001A43B3">
        <w:rPr>
          <w:rStyle w:val="a5"/>
        </w:rPr>
        <w:footnoteReference w:id="40"/>
      </w:r>
      <w:r w:rsidR="001A43B3">
        <w:rPr>
          <w:rFonts w:hint="eastAsia"/>
        </w:rPr>
        <w:t>と述べています。</w:t>
      </w:r>
      <w:r w:rsidR="00EB74C8">
        <w:rPr>
          <w:rFonts w:hint="eastAsia"/>
        </w:rPr>
        <w:t>客観的に見て罪（</w:t>
      </w:r>
      <w:r w:rsidR="00EB74C8">
        <w:rPr>
          <w:rFonts w:hint="eastAsia"/>
        </w:rPr>
        <w:t>sin</w:t>
      </w:r>
      <w:r w:rsidR="00EB74C8">
        <w:rPr>
          <w:rFonts w:hint="eastAsia"/>
        </w:rPr>
        <w:t>）の状態にある人も、様々な制約や情状配慮要因を考慮に入れれば、主観的に見て罪を担う</w:t>
      </w:r>
      <w:r w:rsidR="00343580">
        <w:rPr>
          <w:rFonts w:hint="eastAsia"/>
        </w:rPr>
        <w:t>責任が</w:t>
      </w:r>
      <w:r w:rsidR="00EB74C8">
        <w:rPr>
          <w:rFonts w:hint="eastAsia"/>
        </w:rPr>
        <w:t>ない、または全く罪がない、ということもありえます。その</w:t>
      </w:r>
      <w:r w:rsidR="00BE698D">
        <w:rPr>
          <w:rFonts w:hint="eastAsia"/>
        </w:rPr>
        <w:t>様な</w:t>
      </w:r>
      <w:r w:rsidR="00EB74C8">
        <w:rPr>
          <w:rFonts w:hint="eastAsia"/>
        </w:rPr>
        <w:t>person</w:t>
      </w:r>
      <w:r w:rsidR="00EB74C8">
        <w:rPr>
          <w:rFonts w:hint="eastAsia"/>
        </w:rPr>
        <w:t>は神の恩恵を</w:t>
      </w:r>
      <w:r w:rsidR="00BE698D">
        <w:rPr>
          <w:rFonts w:hint="eastAsia"/>
        </w:rPr>
        <w:t>受けて</w:t>
      </w:r>
      <w:r w:rsidR="00343580">
        <w:rPr>
          <w:rFonts w:hint="eastAsia"/>
        </w:rPr>
        <w:t>、</w:t>
      </w:r>
      <w:r w:rsidR="00BE698D">
        <w:rPr>
          <w:rFonts w:hint="eastAsia"/>
        </w:rPr>
        <w:t>生き愛し成長することができます。この目的に向けて教会の助けを受けながら恵みと慈愛の生活を送ることができます</w:t>
      </w:r>
      <w:r w:rsidR="00BE698D">
        <w:rPr>
          <w:rStyle w:val="a5"/>
        </w:rPr>
        <w:footnoteReference w:id="41"/>
      </w:r>
      <w:r w:rsidR="00BE698D">
        <w:rPr>
          <w:rFonts w:hint="eastAsia"/>
        </w:rPr>
        <w:t>。</w:t>
      </w:r>
      <w:r w:rsidR="004B09B2">
        <w:rPr>
          <w:rFonts w:hint="eastAsia"/>
        </w:rPr>
        <w:t>discernment</w:t>
      </w:r>
      <w:r w:rsidR="004B09B2">
        <w:rPr>
          <w:rFonts w:hint="eastAsia"/>
        </w:rPr>
        <w:t>は、様々な制約のただ中にあっても成長し神の呼びかけに応ずる道を探す手助けで</w:t>
      </w:r>
      <w:r w:rsidR="00BF669A">
        <w:rPr>
          <w:rFonts w:hint="eastAsia"/>
        </w:rPr>
        <w:t>なくてはな</w:t>
      </w:r>
      <w:r w:rsidR="00BF669A">
        <w:rPr>
          <w:rFonts w:hint="eastAsia"/>
        </w:rPr>
        <w:lastRenderedPageBreak/>
        <w:t>りません。全て白か黒かで考えるというのでは、恵みと成長の道から何度も逸れてしまい、神に栄光を帰する聖性の道を諦めることになるでしょう。</w:t>
      </w:r>
      <w:r w:rsidR="0094452C">
        <w:rPr>
          <w:rFonts w:hint="eastAsia"/>
        </w:rPr>
        <w:t>思い出しましょう。「大して困難に直面することなく過ごす、上辺は正しい生活よりも、人間の大いなる限界のただ中で踏み出す小さな一歩の方が、神に喜ばれるはずです」</w:t>
      </w:r>
      <w:r w:rsidR="0094452C">
        <w:rPr>
          <w:rStyle w:val="a5"/>
        </w:rPr>
        <w:footnoteReference w:id="42"/>
      </w:r>
      <w:r w:rsidR="0094452C">
        <w:rPr>
          <w:rFonts w:hint="eastAsia"/>
        </w:rPr>
        <w:t>。聖職者達と</w:t>
      </w:r>
      <w:r w:rsidR="0094452C">
        <w:rPr>
          <w:rFonts w:hint="eastAsia"/>
        </w:rPr>
        <w:t>communities</w:t>
      </w:r>
      <w:r w:rsidR="0094452C">
        <w:rPr>
          <w:rFonts w:hint="eastAsia"/>
        </w:rPr>
        <w:t>が司牧的ケアを実践すれば、この</w:t>
      </w:r>
      <w:r w:rsidR="00674B55">
        <w:rPr>
          <w:rFonts w:hint="eastAsia"/>
        </w:rPr>
        <w:t>（様々な）</w:t>
      </w:r>
      <w:r w:rsidR="0094452C">
        <w:rPr>
          <w:rFonts w:hint="eastAsia"/>
        </w:rPr>
        <w:t>現実を活かせないはずはありません。</w:t>
      </w:r>
    </w:p>
    <w:p w:rsidR="00DC3F6B" w:rsidRDefault="00DC3F6B" w:rsidP="005502D3"/>
    <w:p w:rsidR="00343580" w:rsidRDefault="00343580" w:rsidP="005502D3">
      <w:r>
        <w:rPr>
          <w:rFonts w:hint="eastAsia"/>
        </w:rPr>
        <w:t xml:space="preserve"> </w:t>
      </w:r>
      <w:r w:rsidRPr="00343580">
        <w:rPr>
          <w:rFonts w:hint="eastAsia"/>
          <w:u w:val="single"/>
        </w:rPr>
        <w:t>306</w:t>
      </w:r>
      <w:r>
        <w:rPr>
          <w:rFonts w:hint="eastAsia"/>
        </w:rPr>
        <w:t xml:space="preserve">. </w:t>
      </w:r>
      <w:r>
        <w:rPr>
          <w:rFonts w:hint="eastAsia"/>
        </w:rPr>
        <w:t>神の</w:t>
      </w:r>
      <w:r w:rsidR="006C4A8C">
        <w:rPr>
          <w:rFonts w:hint="eastAsia"/>
        </w:rPr>
        <w:t>掟</w:t>
      </w:r>
      <w:r>
        <w:rPr>
          <w:rFonts w:hint="eastAsia"/>
        </w:rPr>
        <w:t>（独語で</w:t>
      </w:r>
      <w:r w:rsidR="006C4A8C" w:rsidRPr="006C4A8C">
        <w:t>das göttliche</w:t>
      </w:r>
      <w:r w:rsidR="006C4A8C">
        <w:rPr>
          <w:rFonts w:hint="eastAsia"/>
        </w:rPr>
        <w:t xml:space="preserve"> Gesetz</w:t>
      </w:r>
      <w:r w:rsidR="006C4A8C">
        <w:rPr>
          <w:rFonts w:hint="eastAsia"/>
        </w:rPr>
        <w:t>、英語で</w:t>
      </w:r>
      <w:r w:rsidR="006C4A8C" w:rsidRPr="006C4A8C">
        <w:t>God’s law</w:t>
      </w:r>
      <w:r>
        <w:rPr>
          <w:rFonts w:hint="eastAsia"/>
        </w:rPr>
        <w:t>）</w:t>
      </w:r>
      <w:r w:rsidR="006C4A8C">
        <w:rPr>
          <w:rFonts w:hint="eastAsia"/>
        </w:rPr>
        <w:t>を完全に守るのは難しい人達にも、</w:t>
      </w:r>
      <w:r w:rsidR="006C4A8C" w:rsidRPr="006C4A8C">
        <w:rPr>
          <w:i/>
        </w:rPr>
        <w:t>via caritatis</w:t>
      </w:r>
      <w:r w:rsidR="006C4A8C">
        <w:t>（愛の道）への招きはハッキリと聞こえているに違いありません。友愛（</w:t>
      </w:r>
      <w:r w:rsidR="006C4A8C">
        <w:t>fraternal charity</w:t>
      </w:r>
      <w:r w:rsidR="006C4A8C">
        <w:t>）は、キリスト者にとって第一の掟（</w:t>
      </w:r>
      <w:r w:rsidR="00B342F5">
        <w:t>ヨハネ</w:t>
      </w:r>
      <w:r w:rsidR="00B342F5">
        <w:t>15:12</w:t>
      </w:r>
      <w:r w:rsidR="00B342F5">
        <w:t>；ガラテア</w:t>
      </w:r>
      <w:r w:rsidR="00B342F5">
        <w:t>5:14</w:t>
      </w:r>
      <w:r w:rsidR="006C4A8C">
        <w:t>）</w:t>
      </w:r>
      <w:r w:rsidR="002B50B4">
        <w:t>だから</w:t>
      </w:r>
      <w:r w:rsidR="00B342F5">
        <w:t>です。このことを思い起こさせる聖書の言葉を忘れないようにしましょう。「</w:t>
      </w:r>
      <w:r w:rsidR="00D90D2D" w:rsidRPr="00D90D2D">
        <w:rPr>
          <w:rFonts w:hint="eastAsia"/>
        </w:rPr>
        <w:t>何よりもまず、心を込めて愛し合いなさい。愛は多くの罪を覆うからです。</w:t>
      </w:r>
      <w:r w:rsidR="00B342F5">
        <w:t>」（１ペトロ</w:t>
      </w:r>
      <w:r w:rsidR="00B342F5">
        <w:t>4:8</w:t>
      </w:r>
      <w:r w:rsidR="00B342F5">
        <w:t>）「</w:t>
      </w:r>
      <w:r w:rsidR="00BC7D12">
        <w:t>神の</w:t>
      </w:r>
      <w:r w:rsidR="00BC7D12">
        <w:rPr>
          <w:rFonts w:hint="eastAsia"/>
        </w:rPr>
        <w:t>義</w:t>
      </w:r>
      <w:r w:rsidR="001E521A">
        <w:rPr>
          <w:rFonts w:hint="eastAsia"/>
        </w:rPr>
        <w:t>（</w:t>
      </w:r>
      <w:r w:rsidR="001E521A">
        <w:t>righteousness</w:t>
      </w:r>
      <w:r w:rsidR="001E521A">
        <w:rPr>
          <w:rFonts w:hint="eastAsia"/>
        </w:rPr>
        <w:t>）</w:t>
      </w:r>
      <w:r w:rsidR="00BC7D12">
        <w:rPr>
          <w:rFonts w:hint="eastAsia"/>
        </w:rPr>
        <w:t>を行って罪を離れ、虐げ</w:t>
      </w:r>
      <w:r w:rsidR="00BC7D12" w:rsidRPr="00BC7D12">
        <w:rPr>
          <w:rFonts w:hint="eastAsia"/>
        </w:rPr>
        <w:t>られる者をあわれんで不義を離れなさい。そうすれば、あなたの繁栄が長く続く</w:t>
      </w:r>
      <w:r w:rsidR="00746145">
        <w:rPr>
          <w:rFonts w:hint="eastAsia"/>
        </w:rPr>
        <w:t>でしょう</w:t>
      </w:r>
      <w:r w:rsidR="00BC7D12">
        <w:rPr>
          <w:rFonts w:hint="eastAsia"/>
        </w:rPr>
        <w:t>。</w:t>
      </w:r>
      <w:r w:rsidR="00B342F5">
        <w:t>」（ダニエル記</w:t>
      </w:r>
      <w:r w:rsidR="00D90D2D">
        <w:t>4:24[27]</w:t>
      </w:r>
      <w:r w:rsidR="00B342F5">
        <w:t>）「</w:t>
      </w:r>
      <w:r w:rsidR="00D90D2D" w:rsidRPr="00D90D2D">
        <w:rPr>
          <w:rFonts w:hint="eastAsia"/>
        </w:rPr>
        <w:t>水が燃え盛る火を消すように、施しの業は、罪を償う。</w:t>
      </w:r>
      <w:r w:rsidR="00B342F5">
        <w:t>」（シラ記</w:t>
      </w:r>
      <w:r w:rsidR="00D90D2D">
        <w:t>3:30</w:t>
      </w:r>
      <w:r w:rsidR="00B342F5">
        <w:t>）</w:t>
      </w:r>
      <w:r w:rsidR="00BC7D12">
        <w:t>これはまた聖アウグストゥスの教え</w:t>
      </w:r>
      <w:r w:rsidR="002B50B4">
        <w:t>たこ</w:t>
      </w:r>
      <w:r w:rsidR="00BC7D12">
        <w:t>とでもあります。「</w:t>
      </w:r>
      <w:r w:rsidR="00746145">
        <w:t>それはちょうど、火の脅威の</w:t>
      </w:r>
      <w:r w:rsidR="002B50B4">
        <w:t>様</w:t>
      </w:r>
      <w:r w:rsidR="00746145">
        <w:t>なもの。水を使えばその脅威を消し</w:t>
      </w:r>
      <w:r w:rsidR="002B50B4">
        <w:t>去る</w:t>
      </w:r>
      <w:r w:rsidR="00746145">
        <w:t>事が出来る</w:t>
      </w:r>
      <w:r w:rsidR="00E4052F">
        <w:t>…</w:t>
      </w:r>
      <w:r w:rsidR="00746145">
        <w:t>。</w:t>
      </w:r>
      <w:r w:rsidR="00E4052F">
        <w:t>同様に、もしちょっとしたことから罪の炎が燃え上がり私達を苦しめることになっても、慈しみを人に与える機会</w:t>
      </w:r>
      <w:r w:rsidR="002B50B4">
        <w:t>さえ</w:t>
      </w:r>
      <w:r w:rsidR="00E4052F">
        <w:t>訪れてくれ</w:t>
      </w:r>
      <w:r w:rsidR="002B50B4">
        <w:t>るなら</w:t>
      </w:r>
      <w:r w:rsidR="00E4052F">
        <w:t>、そ</w:t>
      </w:r>
      <w:r w:rsidR="002B50B4">
        <w:t>のチャンス</w:t>
      </w:r>
      <w:r w:rsidR="00E4052F">
        <w:t>を活かそう。それはあたかも湧き出る泉の水で赤く燃える炎を鎮めるが如く」</w:t>
      </w:r>
      <w:r w:rsidR="00E4052F">
        <w:rPr>
          <w:rStyle w:val="a5"/>
        </w:rPr>
        <w:footnoteReference w:id="43"/>
      </w:r>
      <w:r w:rsidR="00E4052F">
        <w:t>。</w:t>
      </w:r>
    </w:p>
    <w:p w:rsidR="00E4052F" w:rsidRDefault="00E4052F" w:rsidP="005502D3">
      <w:pPr>
        <w:pBdr>
          <w:bottom w:val="single" w:sz="6" w:space="1" w:color="auto"/>
        </w:pBdr>
      </w:pPr>
    </w:p>
    <w:p w:rsidR="00DC3F6B" w:rsidRPr="00DC3F6B" w:rsidRDefault="00DC3F6B" w:rsidP="005502D3">
      <w:pPr>
        <w:rPr>
          <w:b/>
        </w:rPr>
      </w:pPr>
      <w:r w:rsidRPr="00DC3F6B">
        <w:rPr>
          <w:rFonts w:hint="eastAsia"/>
          <w:b/>
        </w:rPr>
        <w:t>マシア神父様による補遺：</w:t>
      </w:r>
      <w:r w:rsidRPr="00DC3F6B">
        <w:rPr>
          <w:rFonts w:hint="eastAsia"/>
          <w:b/>
        </w:rPr>
        <w:t>rules</w:t>
      </w:r>
      <w:r w:rsidRPr="00DC3F6B">
        <w:rPr>
          <w:rFonts w:hint="eastAsia"/>
          <w:b/>
        </w:rPr>
        <w:t>と</w:t>
      </w:r>
      <w:r w:rsidRPr="00DC3F6B">
        <w:rPr>
          <w:rFonts w:hint="eastAsia"/>
          <w:b/>
        </w:rPr>
        <w:t>discernment</w:t>
      </w:r>
      <w:r w:rsidRPr="00DC3F6B">
        <w:rPr>
          <w:rFonts w:hint="eastAsia"/>
          <w:b/>
        </w:rPr>
        <w:t>、二種類の</w:t>
      </w:r>
      <w:r w:rsidRPr="00DC3F6B">
        <w:rPr>
          <w:rFonts w:hint="eastAsia"/>
          <w:b/>
        </w:rPr>
        <w:t>moral theology</w:t>
      </w:r>
      <w:r w:rsidRPr="00DC3F6B">
        <w:rPr>
          <w:rFonts w:hint="eastAsia"/>
          <w:b/>
        </w:rPr>
        <w:t>（倫理神学）</w:t>
      </w:r>
    </w:p>
    <w:p w:rsidR="00E0404D" w:rsidRDefault="00DC3F6B" w:rsidP="00DC3F6B">
      <w:r w:rsidRPr="00DC3F6B">
        <w:rPr>
          <w:u w:val="single"/>
        </w:rPr>
        <w:t>要点</w:t>
      </w:r>
      <w:r w:rsidRPr="00DC3F6B">
        <w:t>：</w:t>
      </w:r>
      <w:r w:rsidRPr="00DC3F6B">
        <w:rPr>
          <w:rFonts w:hint="eastAsia"/>
        </w:rPr>
        <w:t>トマスの考えを司牧</w:t>
      </w:r>
      <w:r>
        <w:rPr>
          <w:rFonts w:hint="eastAsia"/>
        </w:rPr>
        <w:t>的</w:t>
      </w:r>
      <w:r>
        <w:rPr>
          <w:rFonts w:hint="eastAsia"/>
        </w:rPr>
        <w:t>discernment</w:t>
      </w:r>
      <w:r w:rsidRPr="00DC3F6B">
        <w:rPr>
          <w:rFonts w:hint="eastAsia"/>
        </w:rPr>
        <w:t>の中に取り入れたい。「一般的原則に</w:t>
      </w:r>
      <w:r>
        <w:rPr>
          <w:rFonts w:hint="eastAsia"/>
        </w:rPr>
        <w:t>は、</w:t>
      </w:r>
      <w:r w:rsidRPr="00DC3F6B">
        <w:rPr>
          <w:rFonts w:hint="eastAsia"/>
        </w:rPr>
        <w:t>必然性はあっても</w:t>
      </w:r>
      <w:r w:rsidR="00A03225">
        <w:rPr>
          <w:rFonts w:hint="eastAsia"/>
        </w:rPr>
        <w:t>それを適用する</w:t>
      </w:r>
      <w:r w:rsidRPr="00DC3F6B">
        <w:rPr>
          <w:rFonts w:hint="eastAsia"/>
        </w:rPr>
        <w:t>問題</w:t>
      </w:r>
      <w:r w:rsidR="00A03225">
        <w:rPr>
          <w:rFonts w:hint="eastAsia"/>
        </w:rPr>
        <w:t>が具体的に</w:t>
      </w:r>
      <w:r w:rsidRPr="00DC3F6B">
        <w:rPr>
          <w:rFonts w:hint="eastAsia"/>
        </w:rPr>
        <w:t>なればなるほど不確実性が</w:t>
      </w:r>
      <w:r w:rsidR="002B50B4">
        <w:rPr>
          <w:rFonts w:hint="eastAsia"/>
        </w:rPr>
        <w:t>伴う</w:t>
      </w:r>
      <w:r w:rsidRPr="00DC3F6B">
        <w:rPr>
          <w:rFonts w:hint="eastAsia"/>
        </w:rPr>
        <w:t>」。</w:t>
      </w:r>
      <w:r w:rsidRPr="00DC3F6B">
        <w:rPr>
          <w:rFonts w:hint="eastAsia"/>
        </w:rPr>
        <w:t>(AL</w:t>
      </w:r>
      <w:r>
        <w:rPr>
          <w:rFonts w:hint="eastAsia"/>
        </w:rPr>
        <w:t xml:space="preserve"> </w:t>
      </w:r>
      <w:r w:rsidRPr="00DC3F6B">
        <w:rPr>
          <w:rFonts w:hint="eastAsia"/>
        </w:rPr>
        <w:t>304)</w:t>
      </w:r>
    </w:p>
    <w:p w:rsidR="00E4052F" w:rsidRDefault="00E4052F" w:rsidP="00DC3F6B"/>
    <w:p w:rsidR="005502D3" w:rsidRDefault="00DC3F6B" w:rsidP="00B84892">
      <w:r w:rsidRPr="00DC3F6B">
        <w:rPr>
          <w:u w:val="single"/>
        </w:rPr>
        <w:t>留意点</w:t>
      </w:r>
      <w:r w:rsidRPr="00DC3F6B">
        <w:t>：</w:t>
      </w:r>
      <w:r>
        <w:t>moral</w:t>
      </w:r>
      <w:r w:rsidR="00F66200">
        <w:rPr>
          <w:rFonts w:hint="eastAsia"/>
        </w:rPr>
        <w:t xml:space="preserve"> </w:t>
      </w:r>
      <w:r w:rsidR="00F66200">
        <w:t>and</w:t>
      </w:r>
      <w:r w:rsidR="00F66200">
        <w:rPr>
          <w:rFonts w:hint="eastAsia"/>
        </w:rPr>
        <w:t xml:space="preserve"> c</w:t>
      </w:r>
      <w:r>
        <w:t>onscious</w:t>
      </w:r>
      <w:r w:rsidR="00F66200">
        <w:t>（倫理と良心）</w:t>
      </w:r>
      <w:r>
        <w:t>についての考え方を見直す。</w:t>
      </w:r>
    </w:p>
    <w:p w:rsidR="00DC3F6B" w:rsidRDefault="00DC3F6B" w:rsidP="00A03225">
      <w:r>
        <w:rPr>
          <w:rFonts w:hint="eastAsia"/>
        </w:rPr>
        <w:t>従来は、</w:t>
      </w:r>
      <w:r>
        <w:rPr>
          <w:rFonts w:hint="eastAsia"/>
        </w:rPr>
        <w:t>A</w:t>
      </w:r>
      <w:r>
        <w:rPr>
          <w:rFonts w:hint="eastAsia"/>
        </w:rPr>
        <w:t>：「赤信号</w:t>
      </w:r>
      <w:r w:rsidR="00F66200">
        <w:rPr>
          <w:rFonts w:hint="eastAsia"/>
        </w:rPr>
        <w:t>、</w:t>
      </w:r>
      <w:r>
        <w:rPr>
          <w:rFonts w:hint="eastAsia"/>
        </w:rPr>
        <w:t>警報装置」。</w:t>
      </w:r>
      <w:r>
        <w:rPr>
          <w:rFonts w:hint="eastAsia"/>
        </w:rPr>
        <w:t xml:space="preserve">moral </w:t>
      </w:r>
      <w:r w:rsidR="00F66200">
        <w:rPr>
          <w:rFonts w:hint="eastAsia"/>
        </w:rPr>
        <w:t>of</w:t>
      </w:r>
      <w:r>
        <w:rPr>
          <w:rFonts w:hint="eastAsia"/>
        </w:rPr>
        <w:t xml:space="preserve"> recipe</w:t>
      </w:r>
      <w:r>
        <w:rPr>
          <w:rFonts w:hint="eastAsia"/>
        </w:rPr>
        <w:t>（処方箋の倫理）</w:t>
      </w:r>
      <w:r w:rsidR="000E06CD">
        <w:rPr>
          <w:rFonts w:hint="eastAsia"/>
        </w:rPr>
        <w:t>。</w:t>
      </w:r>
      <w:r w:rsidR="00F66200">
        <w:rPr>
          <w:rFonts w:hint="eastAsia"/>
        </w:rPr>
        <w:t>定式的</w:t>
      </w:r>
      <w:r w:rsidR="000E06CD">
        <w:rPr>
          <w:rFonts w:hint="eastAsia"/>
        </w:rPr>
        <w:t>、</w:t>
      </w:r>
      <w:r w:rsidR="000E06CD" w:rsidRPr="00050458">
        <w:rPr>
          <w:rFonts w:hint="eastAsia"/>
          <w:u w:val="single"/>
        </w:rPr>
        <w:t>一律一様</w:t>
      </w:r>
      <w:r w:rsidR="000E06CD">
        <w:rPr>
          <w:rFonts w:hint="eastAsia"/>
        </w:rPr>
        <w:t>。</w:t>
      </w:r>
    </w:p>
    <w:p w:rsidR="00DC3F6B" w:rsidRDefault="00F66200" w:rsidP="00B84892">
      <w:r>
        <w:t>提案は、</w:t>
      </w:r>
      <w:r>
        <w:t>B</w:t>
      </w:r>
      <w:r>
        <w:t>：方向を示す羅針盤・コンパス、</w:t>
      </w:r>
      <w:r w:rsidR="002B50B4">
        <w:t>探し</w:t>
      </w:r>
      <w:r>
        <w:t>求めれば</w:t>
      </w:r>
      <w:r w:rsidR="002B50B4">
        <w:t>必ず</w:t>
      </w:r>
      <w:r>
        <w:t>見つかる</w:t>
      </w:r>
      <w:r w:rsidR="000E06CD">
        <w:t>灯台の光・足下を照らしてくれ</w:t>
      </w:r>
      <w:r w:rsidR="002B50B4">
        <w:t>る</w:t>
      </w:r>
      <w:r w:rsidR="000E06CD">
        <w:t>懐中電灯の光。</w:t>
      </w:r>
      <w:r w:rsidR="000E06CD">
        <w:t>moral</w:t>
      </w:r>
      <w:r w:rsidR="000E06CD">
        <w:rPr>
          <w:rFonts w:hint="eastAsia"/>
        </w:rPr>
        <w:t xml:space="preserve"> of discernment</w:t>
      </w:r>
      <w:r w:rsidR="000E06CD">
        <w:rPr>
          <w:rFonts w:hint="eastAsia"/>
        </w:rPr>
        <w:t>。柔軟性がある</w:t>
      </w:r>
      <w:r w:rsidR="001A7051">
        <w:rPr>
          <w:rFonts w:hint="eastAsia"/>
        </w:rPr>
        <w:t>、</w:t>
      </w:r>
      <w:r w:rsidR="001A7051" w:rsidRPr="00050458">
        <w:rPr>
          <w:rFonts w:hint="eastAsia"/>
          <w:u w:val="single"/>
        </w:rPr>
        <w:t>個別対応</w:t>
      </w:r>
      <w:r w:rsidR="000E06CD">
        <w:rPr>
          <w:rFonts w:hint="eastAsia"/>
        </w:rPr>
        <w:t>。</w:t>
      </w:r>
    </w:p>
    <w:p w:rsidR="00A03225" w:rsidRDefault="00A03225" w:rsidP="00B84892"/>
    <w:p w:rsidR="000E06CD" w:rsidRDefault="000E06CD" w:rsidP="00B84892">
      <w:r w:rsidRPr="000E06CD">
        <w:rPr>
          <w:rFonts w:hint="eastAsia"/>
        </w:rPr>
        <w:t>A</w:t>
      </w:r>
      <w:r>
        <w:rPr>
          <w:rFonts w:hint="eastAsia"/>
        </w:rPr>
        <w:t>：</w:t>
      </w:r>
      <w:r w:rsidRPr="000E06CD">
        <w:rPr>
          <w:rFonts w:hint="eastAsia"/>
        </w:rPr>
        <w:t>近代倫理神学における狭い良心のとらえかた</w:t>
      </w:r>
      <w:r>
        <w:rPr>
          <w:rFonts w:hint="eastAsia"/>
        </w:rPr>
        <w:t>。</w:t>
      </w:r>
      <w:r w:rsidRPr="000E06CD">
        <w:rPr>
          <w:rFonts w:hint="eastAsia"/>
        </w:rPr>
        <w:t>行為の前に</w:t>
      </w:r>
      <w:r>
        <w:rPr>
          <w:rFonts w:hint="eastAsia"/>
        </w:rPr>
        <w:t>rules</w:t>
      </w:r>
      <w:r w:rsidRPr="000E06CD">
        <w:rPr>
          <w:rFonts w:hint="eastAsia"/>
        </w:rPr>
        <w:t>だけを</w:t>
      </w:r>
      <w:r>
        <w:rPr>
          <w:rFonts w:hint="eastAsia"/>
        </w:rPr>
        <w:t>わきまえる</w:t>
      </w:r>
      <w:r w:rsidRPr="000E06CD">
        <w:rPr>
          <w:rFonts w:hint="eastAsia"/>
        </w:rPr>
        <w:t>良心の役割、行為の後で良心の呵責。</w:t>
      </w:r>
    </w:p>
    <w:p w:rsidR="000E06CD" w:rsidRDefault="000E06CD" w:rsidP="00B84892">
      <w:r w:rsidRPr="000E06CD">
        <w:rPr>
          <w:rFonts w:hint="eastAsia"/>
        </w:rPr>
        <w:t>B</w:t>
      </w:r>
      <w:r>
        <w:rPr>
          <w:rFonts w:hint="eastAsia"/>
        </w:rPr>
        <w:t>：</w:t>
      </w:r>
      <w:r w:rsidRPr="000E06CD">
        <w:rPr>
          <w:rFonts w:hint="eastAsia"/>
        </w:rPr>
        <w:t>福音に照らされた良心についての伝統</w:t>
      </w:r>
      <w:r>
        <w:rPr>
          <w:rFonts w:hint="eastAsia"/>
        </w:rPr>
        <w:t>（</w:t>
      </w:r>
      <w:r w:rsidRPr="000E06CD">
        <w:rPr>
          <w:rFonts w:hint="eastAsia"/>
        </w:rPr>
        <w:t>パウロやトマスや『現代世界</w:t>
      </w:r>
      <w:r>
        <w:rPr>
          <w:rFonts w:hint="eastAsia"/>
        </w:rPr>
        <w:t>憲章</w:t>
      </w:r>
      <w:r w:rsidRPr="000E06CD">
        <w:rPr>
          <w:rFonts w:hint="eastAsia"/>
        </w:rPr>
        <w:t>』</w:t>
      </w:r>
      <w:r>
        <w:rPr>
          <w:rFonts w:hint="eastAsia"/>
        </w:rPr>
        <w:t>）</w:t>
      </w:r>
      <w:r w:rsidR="002B50B4">
        <w:rPr>
          <w:rFonts w:hint="eastAsia"/>
        </w:rPr>
        <w:t>と同様に</w:t>
      </w:r>
      <w:r w:rsidRPr="000E06CD">
        <w:rPr>
          <w:rFonts w:hint="eastAsia"/>
        </w:rPr>
        <w:t>、良心の役割を広く深くとらえる。つまり、良心は</w:t>
      </w:r>
      <w:r>
        <w:rPr>
          <w:rFonts w:hint="eastAsia"/>
        </w:rPr>
        <w:t>rules</w:t>
      </w:r>
      <w:r w:rsidRPr="000E06CD">
        <w:rPr>
          <w:rFonts w:hint="eastAsia"/>
        </w:rPr>
        <w:t>だけをわきまえる</w:t>
      </w:r>
      <w:r w:rsidRPr="000E06CD">
        <w:rPr>
          <w:rFonts w:hint="eastAsia"/>
        </w:rPr>
        <w:t>discernment of norms</w:t>
      </w:r>
      <w:r>
        <w:rPr>
          <w:rFonts w:hint="eastAsia"/>
        </w:rPr>
        <w:t>（規範）</w:t>
      </w:r>
      <w:r w:rsidRPr="000E06CD">
        <w:rPr>
          <w:rFonts w:hint="eastAsia"/>
        </w:rPr>
        <w:t>の</w:t>
      </w:r>
      <w:r>
        <w:rPr>
          <w:rFonts w:hint="eastAsia"/>
        </w:rPr>
        <w:t>役割</w:t>
      </w:r>
      <w:r w:rsidR="002B50B4">
        <w:rPr>
          <w:rFonts w:hint="eastAsia"/>
        </w:rPr>
        <w:t>よりも</w:t>
      </w:r>
      <w:r w:rsidRPr="000E06CD">
        <w:rPr>
          <w:rFonts w:hint="eastAsia"/>
        </w:rPr>
        <w:t>、</w:t>
      </w:r>
      <w:r w:rsidRPr="000E06CD">
        <w:rPr>
          <w:rFonts w:hint="eastAsia"/>
        </w:rPr>
        <w:t>discernment of values</w:t>
      </w:r>
      <w:r>
        <w:rPr>
          <w:rFonts w:hint="eastAsia"/>
        </w:rPr>
        <w:t>（価値観）</w:t>
      </w:r>
      <w:r w:rsidRPr="000E06CD">
        <w:rPr>
          <w:rFonts w:hint="eastAsia"/>
        </w:rPr>
        <w:t>と</w:t>
      </w:r>
      <w:r w:rsidRPr="000E06CD">
        <w:rPr>
          <w:rFonts w:hint="eastAsia"/>
        </w:rPr>
        <w:t>discernment of situation</w:t>
      </w:r>
      <w:r>
        <w:rPr>
          <w:rFonts w:hint="eastAsia"/>
        </w:rPr>
        <w:lastRenderedPageBreak/>
        <w:t>（足下</w:t>
      </w:r>
      <w:r w:rsidRPr="000E06CD">
        <w:rPr>
          <w:rFonts w:hint="eastAsia"/>
        </w:rPr>
        <w:t>の具体的な状況</w:t>
      </w:r>
      <w:r>
        <w:rPr>
          <w:rFonts w:hint="eastAsia"/>
        </w:rPr>
        <w:t>）</w:t>
      </w:r>
      <w:r w:rsidR="00A71E74">
        <w:rPr>
          <w:rFonts w:hint="eastAsia"/>
        </w:rPr>
        <w:t>の</w:t>
      </w:r>
      <w:r w:rsidRPr="000E06CD">
        <w:rPr>
          <w:rFonts w:hint="eastAsia"/>
        </w:rPr>
        <w:t>役割をもつ。</w:t>
      </w:r>
    </w:p>
    <w:p w:rsidR="00A03225" w:rsidRDefault="00A03225" w:rsidP="00B84892"/>
    <w:p w:rsidR="00A71E74" w:rsidRDefault="00A71E74" w:rsidP="00A03225">
      <w:pPr>
        <w:pBdr>
          <w:bottom w:val="single" w:sz="6" w:space="1" w:color="auto"/>
        </w:pBdr>
      </w:pPr>
      <w:r>
        <w:rPr>
          <w:rFonts w:hint="eastAsia"/>
        </w:rPr>
        <w:t>従って</w:t>
      </w:r>
      <w:r w:rsidRPr="00A71E74">
        <w:rPr>
          <w:rFonts w:hint="eastAsia"/>
        </w:rPr>
        <w:t>司牧者は“</w:t>
      </w:r>
      <w:r w:rsidRPr="00A71E74">
        <w:rPr>
          <w:rFonts w:hint="eastAsia"/>
        </w:rPr>
        <w:t>irregular</w:t>
      </w:r>
      <w:r w:rsidRPr="00A71E74">
        <w:rPr>
          <w:rFonts w:hint="eastAsia"/>
        </w:rPr>
        <w:t>”</w:t>
      </w:r>
      <w:r w:rsidRPr="00A71E74">
        <w:rPr>
          <w:rFonts w:hint="eastAsia"/>
        </w:rPr>
        <w:t>situations</w:t>
      </w:r>
      <w:r w:rsidRPr="00A71E74">
        <w:rPr>
          <w:rFonts w:hint="eastAsia"/>
        </w:rPr>
        <w:t>にいる人々に対して倫理上の規範を石</w:t>
      </w:r>
      <w:r>
        <w:rPr>
          <w:rFonts w:hint="eastAsia"/>
        </w:rPr>
        <w:t>つぶて</w:t>
      </w:r>
      <w:r w:rsidRPr="00A71E74">
        <w:rPr>
          <w:rFonts w:hint="eastAsia"/>
        </w:rPr>
        <w:t>の</w:t>
      </w:r>
      <w:r>
        <w:rPr>
          <w:rFonts w:hint="eastAsia"/>
        </w:rPr>
        <w:t>様</w:t>
      </w:r>
      <w:r w:rsidRPr="00A71E74">
        <w:rPr>
          <w:rFonts w:hint="eastAsia"/>
        </w:rPr>
        <w:t>に</w:t>
      </w:r>
      <w:r>
        <w:rPr>
          <w:rFonts w:hint="eastAsia"/>
        </w:rPr>
        <w:t>投げつけてはいけない</w:t>
      </w:r>
      <w:r w:rsidRPr="00A71E74">
        <w:rPr>
          <w:rFonts w:hint="eastAsia"/>
        </w:rPr>
        <w:t>と教皇は言う。客観的に見て罪の状態と思われる人</w:t>
      </w:r>
      <w:r>
        <w:rPr>
          <w:rFonts w:hint="eastAsia"/>
        </w:rPr>
        <w:t>も</w:t>
      </w:r>
      <w:r w:rsidRPr="00A71E74">
        <w:rPr>
          <w:rFonts w:hint="eastAsia"/>
        </w:rPr>
        <w:t>、</w:t>
      </w:r>
      <w:r>
        <w:rPr>
          <w:rFonts w:hint="eastAsia"/>
        </w:rPr>
        <w:t>様々</w:t>
      </w:r>
      <w:r w:rsidRPr="00A71E74">
        <w:rPr>
          <w:rFonts w:hint="eastAsia"/>
        </w:rPr>
        <w:t>な制約や情状配慮</w:t>
      </w:r>
      <w:r>
        <w:rPr>
          <w:rFonts w:hint="eastAsia"/>
        </w:rPr>
        <w:t>要因を考慮すれば</w:t>
      </w:r>
      <w:r w:rsidRPr="00A71E74">
        <w:rPr>
          <w:rFonts w:hint="eastAsia"/>
        </w:rPr>
        <w:t>、主観的に罪科が</w:t>
      </w:r>
      <w:r>
        <w:rPr>
          <w:rFonts w:hint="eastAsia"/>
        </w:rPr>
        <w:t>無い</w:t>
      </w:r>
      <w:r w:rsidRPr="00A71E74">
        <w:rPr>
          <w:rFonts w:hint="eastAsia"/>
        </w:rPr>
        <w:t>こと</w:t>
      </w:r>
      <w:r w:rsidR="00050458">
        <w:rPr>
          <w:rFonts w:hint="eastAsia"/>
        </w:rPr>
        <w:t>も</w:t>
      </w:r>
      <w:r w:rsidRPr="00A71E74">
        <w:rPr>
          <w:rFonts w:hint="eastAsia"/>
        </w:rPr>
        <w:t>ありうる</w:t>
      </w:r>
      <w:r w:rsidRPr="00A71E74">
        <w:rPr>
          <w:rFonts w:hint="eastAsia"/>
        </w:rPr>
        <w:t>(AL 305)</w:t>
      </w:r>
      <w:r w:rsidRPr="00A71E74">
        <w:rPr>
          <w:rFonts w:hint="eastAsia"/>
        </w:rPr>
        <w:t>。神の掟を完全に守ることを困難</w:t>
      </w:r>
      <w:r>
        <w:rPr>
          <w:rFonts w:hint="eastAsia"/>
        </w:rPr>
        <w:t>に感じている者を、</w:t>
      </w:r>
      <w:r w:rsidRPr="00A71E74">
        <w:rPr>
          <w:rFonts w:hint="eastAsia"/>
        </w:rPr>
        <w:t>どんな状況においても、愛の道へと招きたい。愛徳の道はキリスト者にとって最高の掟である</w:t>
      </w:r>
      <w:r>
        <w:rPr>
          <w:rFonts w:hint="eastAsia"/>
        </w:rPr>
        <w:t>（</w:t>
      </w:r>
      <w:r w:rsidRPr="00A71E74">
        <w:rPr>
          <w:rFonts w:hint="eastAsia"/>
        </w:rPr>
        <w:t>cf. Jn 15:12; Gal 5:14</w:t>
      </w:r>
      <w:r>
        <w:rPr>
          <w:rFonts w:hint="eastAsia"/>
        </w:rPr>
        <w:t>）</w:t>
      </w:r>
      <w:r w:rsidRPr="00A71E74">
        <w:rPr>
          <w:rFonts w:hint="eastAsia"/>
        </w:rPr>
        <w:t>。</w:t>
      </w:r>
      <w:r w:rsidRPr="00A71E74">
        <w:rPr>
          <w:rFonts w:hint="eastAsia"/>
        </w:rPr>
        <w:t>(AL306)</w:t>
      </w:r>
    </w:p>
    <w:p w:rsidR="00A71E74" w:rsidRDefault="00A71E74" w:rsidP="00B84892"/>
    <w:p w:rsidR="00E4052F" w:rsidRPr="00E4052F" w:rsidRDefault="00E4052F" w:rsidP="00B84892">
      <w:pPr>
        <w:rPr>
          <w:b/>
        </w:rPr>
      </w:pPr>
      <w:r w:rsidRPr="00E4052F">
        <w:rPr>
          <w:rFonts w:hint="eastAsia"/>
          <w:b/>
        </w:rPr>
        <w:t>司牧的慈しみの理論</w:t>
      </w:r>
    </w:p>
    <w:p w:rsidR="00E4052F" w:rsidRDefault="00E4052F" w:rsidP="00B84892"/>
    <w:p w:rsidR="00E4052F" w:rsidRDefault="00E4052F" w:rsidP="00B84892">
      <w:r>
        <w:rPr>
          <w:rFonts w:hint="eastAsia"/>
        </w:rPr>
        <w:t xml:space="preserve"> </w:t>
      </w:r>
      <w:r w:rsidRPr="00E4052F">
        <w:rPr>
          <w:rFonts w:hint="eastAsia"/>
          <w:u w:val="single"/>
        </w:rPr>
        <w:t>307</w:t>
      </w:r>
      <w:r>
        <w:rPr>
          <w:rFonts w:hint="eastAsia"/>
        </w:rPr>
        <w:t xml:space="preserve">. </w:t>
      </w:r>
      <w:r w:rsidR="00AE6E79">
        <w:rPr>
          <w:rFonts w:hint="eastAsia"/>
        </w:rPr>
        <w:t>誤解が無いように断っておきますが、神の偉大な計画である完全な結婚という理想</w:t>
      </w:r>
      <w:r w:rsidR="00CE036B">
        <w:rPr>
          <w:rFonts w:hint="eastAsia"/>
        </w:rPr>
        <w:t>の</w:t>
      </w:r>
      <w:r w:rsidR="00AE6E79">
        <w:rPr>
          <w:rFonts w:hint="eastAsia"/>
        </w:rPr>
        <w:t>提案を</w:t>
      </w:r>
      <w:r w:rsidR="00CE036B">
        <w:rPr>
          <w:rFonts w:hint="eastAsia"/>
        </w:rPr>
        <w:t>、</w:t>
      </w:r>
      <w:r w:rsidR="00AE6E79">
        <w:rPr>
          <w:rFonts w:hint="eastAsia"/>
        </w:rPr>
        <w:t>教会は決して</w:t>
      </w:r>
      <w:r w:rsidR="007F01AA">
        <w:rPr>
          <w:rFonts w:hint="eastAsia"/>
        </w:rPr>
        <w:t>諦めては</w:t>
      </w:r>
      <w:r w:rsidR="00AE6E79">
        <w:rPr>
          <w:rFonts w:hint="eastAsia"/>
        </w:rPr>
        <w:t>なりません。</w:t>
      </w:r>
      <w:r w:rsidR="00CE036B">
        <w:rPr>
          <w:rFonts w:hint="eastAsia"/>
        </w:rPr>
        <w:t>「若い信者達</w:t>
      </w:r>
      <w:r w:rsidR="00690A27">
        <w:rPr>
          <w:rFonts w:hint="eastAsia"/>
        </w:rPr>
        <w:t>に</w:t>
      </w:r>
      <w:r w:rsidR="00CE036B">
        <w:rPr>
          <w:rFonts w:hint="eastAsia"/>
        </w:rPr>
        <w:t>、愛ある人生展望を</w:t>
      </w:r>
      <w:r w:rsidR="00544A08">
        <w:rPr>
          <w:rFonts w:hint="eastAsia"/>
        </w:rPr>
        <w:t>結婚の秘跡が</w:t>
      </w:r>
      <w:r w:rsidR="00CE036B">
        <w:rPr>
          <w:rFonts w:hint="eastAsia"/>
        </w:rPr>
        <w:t>如何に夢膨らむものに</w:t>
      </w:r>
      <w:r w:rsidR="00690A27">
        <w:rPr>
          <w:rFonts w:hint="eastAsia"/>
        </w:rPr>
        <w:t>するか</w:t>
      </w:r>
      <w:r w:rsidR="007A3F8F">
        <w:rPr>
          <w:rFonts w:hint="eastAsia"/>
        </w:rPr>
        <w:t>、</w:t>
      </w:r>
      <w:r w:rsidR="00690A27">
        <w:rPr>
          <w:rFonts w:hint="eastAsia"/>
        </w:rPr>
        <w:t>分かってもらいたい。教会生活にフルに参加しキリストの恵みによる秘跡に支えられて生きる豊かさを実感出来るよう励ましたい」</w:t>
      </w:r>
      <w:r w:rsidR="00690A27">
        <w:rPr>
          <w:rStyle w:val="a5"/>
        </w:rPr>
        <w:footnoteReference w:id="44"/>
      </w:r>
      <w:r w:rsidR="00690A27">
        <w:rPr>
          <w:rFonts w:hint="eastAsia"/>
        </w:rPr>
        <w:t>と</w:t>
      </w:r>
      <w:r w:rsidR="00CE036B">
        <w:rPr>
          <w:rFonts w:hint="eastAsia"/>
        </w:rPr>
        <w:t>司教達</w:t>
      </w:r>
      <w:r w:rsidR="00690A27">
        <w:rPr>
          <w:rFonts w:hint="eastAsia"/>
        </w:rPr>
        <w:t>も</w:t>
      </w:r>
      <w:r w:rsidR="00CE036B">
        <w:rPr>
          <w:rFonts w:hint="eastAsia"/>
        </w:rPr>
        <w:t>述べています。</w:t>
      </w:r>
      <w:r w:rsidR="006C734D">
        <w:rPr>
          <w:rFonts w:hint="eastAsia"/>
        </w:rPr>
        <w:t>完全な結婚という理想を提示するにあたって、</w:t>
      </w:r>
      <w:r w:rsidR="00544A08">
        <w:rPr>
          <w:rFonts w:hint="eastAsia"/>
        </w:rPr>
        <w:t>煮え切らず控えめに「どちらかと言えば</w:t>
      </w:r>
      <w:r w:rsidR="00544A08">
        <w:t>…</w:t>
      </w:r>
      <w:r w:rsidR="00544A08">
        <w:rPr>
          <w:rFonts w:hint="eastAsia"/>
        </w:rPr>
        <w:t>」というような表現を使う必要は</w:t>
      </w:r>
      <w:r w:rsidR="007F01AA">
        <w:rPr>
          <w:rFonts w:hint="eastAsia"/>
        </w:rPr>
        <w:t>全く</w:t>
      </w:r>
      <w:r w:rsidR="00544A08">
        <w:rPr>
          <w:rFonts w:hint="eastAsia"/>
        </w:rPr>
        <w:t>ありません。それでは福音を忠実に宣べ伝えることになりませんし、教会が若者達を如何に愛しているのか表していません。</w:t>
      </w:r>
      <w:r w:rsidR="007F01AA">
        <w:rPr>
          <w:rFonts w:hint="eastAsia"/>
        </w:rPr>
        <w:t>例外的な困難状況に直面し</w:t>
      </w:r>
      <w:r w:rsidR="00016EA1">
        <w:rPr>
          <w:rFonts w:hint="eastAsia"/>
        </w:rPr>
        <w:t>ても</w:t>
      </w:r>
      <w:r w:rsidR="00470379">
        <w:rPr>
          <w:rFonts w:hint="eastAsia"/>
        </w:rPr>
        <w:t>大丈夫です。これは確かです。しかしだからといって</w:t>
      </w:r>
      <w:r w:rsidR="007F01AA">
        <w:rPr>
          <w:rFonts w:hint="eastAsia"/>
        </w:rPr>
        <w:t>、完全な結婚という理想の輝きを、あるいは</w:t>
      </w:r>
      <w:r w:rsidR="00470379">
        <w:rPr>
          <w:rFonts w:hint="eastAsia"/>
        </w:rPr>
        <w:t>、イエスが人間存在に提示した素晴らしさを、控えめに</w:t>
      </w:r>
      <w:r w:rsidR="007F01AA">
        <w:rPr>
          <w:rFonts w:hint="eastAsia"/>
        </w:rPr>
        <w:t>などという気は毛頭ありません。</w:t>
      </w:r>
      <w:r w:rsidR="00530A94">
        <w:rPr>
          <w:rFonts w:hint="eastAsia"/>
        </w:rPr>
        <w:t>今日、失敗しても大丈夫と司牧的ケアをすることは大切です。しかしそれよりもっと大切なのは、結婚の絆を強める司牧的努力であり、そうすることで結婚破綻を予防できるのです。</w:t>
      </w:r>
    </w:p>
    <w:p w:rsidR="00AE6E79" w:rsidRDefault="00AE6E79" w:rsidP="00B84892"/>
    <w:p w:rsidR="00E4052F" w:rsidRDefault="007A3F8F" w:rsidP="00B84892">
      <w:r>
        <w:rPr>
          <w:rFonts w:hint="eastAsia"/>
        </w:rPr>
        <w:t xml:space="preserve">　</w:t>
      </w:r>
      <w:r w:rsidRPr="007A3F8F">
        <w:rPr>
          <w:rFonts w:hint="eastAsia"/>
          <w:u w:val="single"/>
        </w:rPr>
        <w:t>308</w:t>
      </w:r>
      <w:r>
        <w:rPr>
          <w:rFonts w:hint="eastAsia"/>
        </w:rPr>
        <w:t xml:space="preserve">. </w:t>
      </w:r>
      <w:r w:rsidR="00937613">
        <w:rPr>
          <w:rFonts w:hint="eastAsia"/>
        </w:rPr>
        <w:t>心理的、歴史的、それ</w:t>
      </w:r>
      <w:r w:rsidR="007B2722">
        <w:rPr>
          <w:rFonts w:hint="eastAsia"/>
        </w:rPr>
        <w:t>に</w:t>
      </w:r>
      <w:r w:rsidR="00937613">
        <w:rPr>
          <w:rFonts w:hint="eastAsia"/>
        </w:rPr>
        <w:t>生物学的にも</w:t>
      </w:r>
      <w:r w:rsidR="00937613">
        <w:rPr>
          <w:rFonts w:hint="eastAsia"/>
        </w:rPr>
        <w:t xml:space="preserve"> </w:t>
      </w:r>
      <w:r w:rsidR="00937613">
        <w:t>–</w:t>
      </w:r>
      <w:r w:rsidR="00937613">
        <w:rPr>
          <w:rFonts w:hint="eastAsia"/>
        </w:rPr>
        <w:t xml:space="preserve"> </w:t>
      </w:r>
      <w:r w:rsidR="00937613">
        <w:rPr>
          <w:rFonts w:hint="eastAsia"/>
        </w:rPr>
        <w:t>情状配慮</w:t>
      </w:r>
      <w:r w:rsidR="0060597C">
        <w:rPr>
          <w:rFonts w:hint="eastAsia"/>
        </w:rPr>
        <w:t>すべき状況</w:t>
      </w:r>
      <w:r w:rsidR="009032B9">
        <w:rPr>
          <w:rFonts w:hint="eastAsia"/>
        </w:rPr>
        <w:t>が存在することの</w:t>
      </w:r>
      <w:r w:rsidR="0060597C">
        <w:rPr>
          <w:rFonts w:hint="eastAsia"/>
        </w:rPr>
        <w:t>重大性に気づ</w:t>
      </w:r>
      <w:r w:rsidR="00685D79">
        <w:rPr>
          <w:rFonts w:hint="eastAsia"/>
        </w:rPr>
        <w:t>くということは、必然的に</w:t>
      </w:r>
      <w:r w:rsidR="0060597C">
        <w:rPr>
          <w:rFonts w:hint="eastAsia"/>
        </w:rPr>
        <w:t>「福音</w:t>
      </w:r>
      <w:r w:rsidR="0049273F">
        <w:rPr>
          <w:rFonts w:hint="eastAsia"/>
        </w:rPr>
        <w:t>が示す</w:t>
      </w:r>
      <w:r w:rsidR="0060597C">
        <w:rPr>
          <w:rFonts w:hint="eastAsia"/>
        </w:rPr>
        <w:t>理想</w:t>
      </w:r>
      <w:r w:rsidR="0049273F">
        <w:rPr>
          <w:rFonts w:hint="eastAsia"/>
        </w:rPr>
        <w:t>の価値は下げることなく</w:t>
      </w:r>
      <w:r w:rsidR="0060597C">
        <w:rPr>
          <w:rFonts w:hint="eastAsia"/>
        </w:rPr>
        <w:t>、漸進現象となって現れる</w:t>
      </w:r>
      <w:r w:rsidR="0060597C" w:rsidRPr="0060597C">
        <w:t>personal growth</w:t>
      </w:r>
      <w:r w:rsidR="0060597C">
        <w:t>（第三位格成長）</w:t>
      </w:r>
      <w:r w:rsidR="000F6ED8">
        <w:t>の各段階に慈しみと忍耐をもって寄り添</w:t>
      </w:r>
      <w:r w:rsidR="007F09E0">
        <w:t>い</w:t>
      </w:r>
      <w:r w:rsidR="00685D79">
        <w:t>、</w:t>
      </w:r>
      <w:r w:rsidR="009032B9">
        <w:t>最善を尽く</w:t>
      </w:r>
      <w:r w:rsidR="00685D79">
        <w:t>すよう励まされる</w:t>
      </w:r>
      <w:r w:rsidR="007F09E0">
        <w:t>主の慈しみが</w:t>
      </w:r>
      <w:r w:rsidR="00685D79">
        <w:t>働くための</w:t>
      </w:r>
      <w:r w:rsidR="000F6ED8">
        <w:t>」</w:t>
      </w:r>
      <w:r w:rsidR="00685D79">
        <w:rPr>
          <w:rStyle w:val="a5"/>
        </w:rPr>
        <w:footnoteReference w:id="45"/>
      </w:r>
      <w:r w:rsidR="00685D79">
        <w:t>余地を残さなければならない、ということに</w:t>
      </w:r>
      <w:r w:rsidR="00B32A63">
        <w:t>必ず</w:t>
      </w:r>
      <w:r w:rsidR="00685D79">
        <w:t>繫が</w:t>
      </w:r>
      <w:r w:rsidR="0049273F">
        <w:t>ります</w:t>
      </w:r>
      <w:r w:rsidR="00685D79">
        <w:t>。</w:t>
      </w:r>
      <w:r w:rsidR="0049273F">
        <w:t>混乱を避けてもっと厳しい</w:t>
      </w:r>
      <w:r w:rsidR="003871F2">
        <w:t>司牧的ケア</w:t>
      </w:r>
      <w:r w:rsidR="0049273F">
        <w:t>をしたい者がいることは分かります。しかしながら、</w:t>
      </w:r>
      <w:r w:rsidR="0049273F">
        <w:rPr>
          <w:rFonts w:hint="eastAsia"/>
        </w:rPr>
        <w:t>正直に言えばイエスが</w:t>
      </w:r>
      <w:r w:rsidR="008019B0">
        <w:rPr>
          <w:rFonts w:hint="eastAsia"/>
        </w:rPr>
        <w:t>a Church</w:t>
      </w:r>
      <w:r w:rsidR="008019B0">
        <w:rPr>
          <w:rFonts w:hint="eastAsia"/>
        </w:rPr>
        <w:t>（小教区の各</w:t>
      </w:r>
      <w:r w:rsidR="0049273F">
        <w:rPr>
          <w:rFonts w:hint="eastAsia"/>
        </w:rPr>
        <w:t>教会</w:t>
      </w:r>
      <w:r w:rsidR="008019B0">
        <w:rPr>
          <w:rFonts w:hint="eastAsia"/>
        </w:rPr>
        <w:t>）</w:t>
      </w:r>
      <w:r w:rsidR="0049273F">
        <w:rPr>
          <w:rFonts w:hint="eastAsia"/>
        </w:rPr>
        <w:t>に求めているのはその</w:t>
      </w:r>
      <w:r w:rsidR="003871F2">
        <w:rPr>
          <w:rFonts w:hint="eastAsia"/>
        </w:rPr>
        <w:t>様な司牧的ケア</w:t>
      </w:r>
      <w:r w:rsidR="0049273F">
        <w:rPr>
          <w:rFonts w:hint="eastAsia"/>
        </w:rPr>
        <w:t>ではないと私は確信しています。聖霊は人間の弱さの中に善の種を蒔くはずです。</w:t>
      </w:r>
      <w:r w:rsidR="00E321E7">
        <w:rPr>
          <w:rFonts w:hint="eastAsia"/>
        </w:rPr>
        <w:t>母なる</w:t>
      </w:r>
      <w:r w:rsidR="008019B0">
        <w:rPr>
          <w:rFonts w:hint="eastAsia"/>
        </w:rPr>
        <w:t>各</w:t>
      </w:r>
      <w:r w:rsidR="00E321E7">
        <w:rPr>
          <w:rFonts w:hint="eastAsia"/>
        </w:rPr>
        <w:t>教会</w:t>
      </w:r>
      <w:r w:rsidR="008019B0">
        <w:rPr>
          <w:rFonts w:hint="eastAsia"/>
        </w:rPr>
        <w:t>（</w:t>
      </w:r>
      <w:r w:rsidR="008019B0">
        <w:rPr>
          <w:rFonts w:hint="eastAsia"/>
        </w:rPr>
        <w:t>a Mother</w:t>
      </w:r>
      <w:r w:rsidR="008019B0">
        <w:rPr>
          <w:rFonts w:hint="eastAsia"/>
        </w:rPr>
        <w:t>）</w:t>
      </w:r>
      <w:r w:rsidR="00E321E7">
        <w:rPr>
          <w:rFonts w:hint="eastAsia"/>
        </w:rPr>
        <w:t>は、その客観的教えを堅持しつつ、「路傍のぬかるみで靴が泥まみれにな</w:t>
      </w:r>
      <w:r w:rsidR="007B2722">
        <w:rPr>
          <w:rFonts w:hint="eastAsia"/>
        </w:rPr>
        <w:t>ろうとも</w:t>
      </w:r>
      <w:r w:rsidR="00E321E7">
        <w:rPr>
          <w:rFonts w:hint="eastAsia"/>
        </w:rPr>
        <w:t>、自分が行える善を決して諦めない</w:t>
      </w:r>
      <w:r w:rsidR="00674B55">
        <w:rPr>
          <w:rFonts w:hint="eastAsia"/>
        </w:rPr>
        <w:t>」</w:t>
      </w:r>
      <w:r w:rsidR="00674B55">
        <w:rPr>
          <w:rStyle w:val="a5"/>
        </w:rPr>
        <w:footnoteReference w:id="46"/>
      </w:r>
      <w:r w:rsidR="00E321E7">
        <w:rPr>
          <w:rFonts w:hint="eastAsia"/>
        </w:rPr>
        <w:t>のです</w:t>
      </w:r>
      <w:r w:rsidR="008019B0">
        <w:rPr>
          <w:rFonts w:hint="eastAsia"/>
        </w:rPr>
        <w:t>。</w:t>
      </w:r>
      <w:r w:rsidR="00454C7C">
        <w:rPr>
          <w:rFonts w:hint="eastAsia"/>
        </w:rPr>
        <w:t>他方</w:t>
      </w:r>
      <w:r w:rsidR="00B32A63">
        <w:rPr>
          <w:rFonts w:hint="eastAsia"/>
        </w:rPr>
        <w:t>t</w:t>
      </w:r>
      <w:r w:rsidR="00B32A63" w:rsidRPr="00B32A63">
        <w:t>he Church’s pastors</w:t>
      </w:r>
      <w:r w:rsidR="00454C7C">
        <w:t>は、</w:t>
      </w:r>
      <w:r w:rsidR="00454C7C">
        <w:rPr>
          <w:rFonts w:hint="eastAsia"/>
        </w:rPr>
        <w:t>福音の理想と教会の教えを</w:t>
      </w:r>
      <w:r w:rsidR="00362409">
        <w:rPr>
          <w:rFonts w:hint="eastAsia"/>
        </w:rPr>
        <w:t>信徒に</w:t>
      </w:r>
      <w:r w:rsidR="00454C7C">
        <w:rPr>
          <w:rFonts w:hint="eastAsia"/>
        </w:rPr>
        <w:t>提供しつつ、</w:t>
      </w:r>
      <w:r w:rsidR="00454C7C">
        <w:rPr>
          <w:rFonts w:hint="eastAsia"/>
        </w:rPr>
        <w:t xml:space="preserve">the </w:t>
      </w:r>
      <w:r w:rsidR="00454C7C">
        <w:rPr>
          <w:rFonts w:hint="eastAsia"/>
        </w:rPr>
        <w:lastRenderedPageBreak/>
        <w:t>weak</w:t>
      </w:r>
      <w:r w:rsidR="00454C7C">
        <w:rPr>
          <w:rFonts w:hint="eastAsia"/>
        </w:rPr>
        <w:t>（弱って苦しんでいる者達）を共感をもって迎える</w:t>
      </w:r>
      <w:r w:rsidR="007B2722">
        <w:rPr>
          <w:rFonts w:hint="eastAsia"/>
        </w:rPr>
        <w:t>手助け</w:t>
      </w:r>
      <w:r w:rsidR="00454C7C">
        <w:rPr>
          <w:rFonts w:hint="eastAsia"/>
        </w:rPr>
        <w:t>とならなくてはなりません。立腹せず</w:t>
      </w:r>
      <w:r w:rsidR="00867D01">
        <w:rPr>
          <w:rFonts w:hint="eastAsia"/>
        </w:rPr>
        <w:t>、辛辣を避け、性急な判断をしないで下さい。福音は、裁くな咎（とが）めるなと教えています（マタイ</w:t>
      </w:r>
      <w:r w:rsidR="00867D01">
        <w:rPr>
          <w:rFonts w:hint="eastAsia"/>
        </w:rPr>
        <w:t>7:1</w:t>
      </w:r>
      <w:r w:rsidR="00867D01">
        <w:rPr>
          <w:rFonts w:hint="eastAsia"/>
        </w:rPr>
        <w:t>、ルカ</w:t>
      </w:r>
      <w:r w:rsidR="00867D01">
        <w:rPr>
          <w:rFonts w:hint="eastAsia"/>
        </w:rPr>
        <w:t>6:37</w:t>
      </w:r>
      <w:r w:rsidR="00867D01">
        <w:rPr>
          <w:rFonts w:hint="eastAsia"/>
        </w:rPr>
        <w:t>）。イエスは「</w:t>
      </w:r>
      <w:r w:rsidR="00C12434">
        <w:rPr>
          <w:rFonts w:hint="eastAsia"/>
        </w:rPr>
        <w:t>人間の不運が招く渦中から身を隠すための</w:t>
      </w:r>
      <w:r w:rsidR="007B2722">
        <w:rPr>
          <w:rFonts w:hint="eastAsia"/>
        </w:rPr>
        <w:t>人的</w:t>
      </w:r>
      <w:r w:rsidR="001C2C6E">
        <w:rPr>
          <w:rFonts w:hint="eastAsia"/>
        </w:rPr>
        <w:t>建造物の</w:t>
      </w:r>
      <w:r w:rsidR="007B2722">
        <w:rPr>
          <w:rFonts w:hint="eastAsia"/>
        </w:rPr>
        <w:t>くぼ</w:t>
      </w:r>
      <w:r w:rsidR="00DC6D16">
        <w:rPr>
          <w:rFonts w:hint="eastAsia"/>
        </w:rPr>
        <w:t>み（</w:t>
      </w:r>
      <w:r w:rsidR="007B2722">
        <w:rPr>
          <w:rFonts w:hint="eastAsia"/>
        </w:rPr>
        <w:t>personal or communal niches</w:t>
      </w:r>
      <w:r w:rsidR="007B2722">
        <w:rPr>
          <w:rFonts w:hint="eastAsia"/>
        </w:rPr>
        <w:t>、</w:t>
      </w:r>
      <w:r w:rsidR="00150B5D">
        <w:rPr>
          <w:rFonts w:hint="eastAsia"/>
        </w:rPr>
        <w:t>niche</w:t>
      </w:r>
      <w:r w:rsidR="007B2722">
        <w:rPr>
          <w:rFonts w:hint="eastAsia"/>
        </w:rPr>
        <w:t>とは</w:t>
      </w:r>
      <w:r w:rsidR="00150B5D">
        <w:rPr>
          <w:rFonts w:hint="eastAsia"/>
        </w:rPr>
        <w:t>建物と建物をつなぐ際に構造的に</w:t>
      </w:r>
      <w:r w:rsidR="007B2722">
        <w:rPr>
          <w:rFonts w:hint="eastAsia"/>
        </w:rPr>
        <w:t>必ず</w:t>
      </w:r>
      <w:r w:rsidR="00150B5D">
        <w:rPr>
          <w:rFonts w:hint="eastAsia"/>
        </w:rPr>
        <w:t>出現する「</w:t>
      </w:r>
      <w:r w:rsidR="00DC6D16">
        <w:rPr>
          <w:rFonts w:hint="eastAsia"/>
        </w:rPr>
        <w:t>くぼみ</w:t>
      </w:r>
      <w:r w:rsidR="00150B5D">
        <w:rPr>
          <w:rFonts w:hint="eastAsia"/>
        </w:rPr>
        <w:t>」</w:t>
      </w:r>
      <w:r w:rsidR="00DC6D16">
        <w:rPr>
          <w:rFonts w:hint="eastAsia"/>
        </w:rPr>
        <w:t>）を探すのは止めるように望んでいらっしゃいます。そうではなく周りの人々の生の現実に深く入り込み、いたわりの力を知るように期待していらっしゃいます。これを実行すれば必ず、私達の生は</w:t>
      </w:r>
      <w:r w:rsidR="00DC6D16" w:rsidRPr="00DC6D16">
        <w:t>wonderfully complicated</w:t>
      </w:r>
      <w:r w:rsidR="00DC6D16">
        <w:t>（</w:t>
      </w:r>
      <w:r w:rsidR="00150B5D">
        <w:t>素晴らしく</w:t>
      </w:r>
      <w:r w:rsidR="007B2722">
        <w:t>込みいった</w:t>
      </w:r>
      <w:r w:rsidR="00150B5D">
        <w:t>もの</w:t>
      </w:r>
      <w:r w:rsidR="00DC6D16">
        <w:t>）</w:t>
      </w:r>
      <w:r w:rsidR="00150B5D">
        <w:t>になるはずです」</w:t>
      </w:r>
      <w:r w:rsidR="00867D01">
        <w:rPr>
          <w:rStyle w:val="a5"/>
        </w:rPr>
        <w:footnoteReference w:id="47"/>
      </w:r>
      <w:r w:rsidR="00150B5D">
        <w:t>。</w:t>
      </w:r>
    </w:p>
    <w:p w:rsidR="007A3F8F" w:rsidRDefault="007A3F8F" w:rsidP="00B84892"/>
    <w:p w:rsidR="00937613" w:rsidRDefault="001A7051" w:rsidP="00B84892">
      <w:r>
        <w:rPr>
          <w:rFonts w:hint="eastAsia"/>
        </w:rPr>
        <w:t xml:space="preserve"> </w:t>
      </w:r>
      <w:r w:rsidRPr="001A7051">
        <w:rPr>
          <w:rFonts w:hint="eastAsia"/>
          <w:u w:val="single"/>
        </w:rPr>
        <w:t>309</w:t>
      </w:r>
      <w:r>
        <w:rPr>
          <w:rFonts w:hint="eastAsia"/>
        </w:rPr>
        <w:t xml:space="preserve">. </w:t>
      </w:r>
      <w:r w:rsidR="00101671">
        <w:rPr>
          <w:rFonts w:hint="eastAsia"/>
        </w:rPr>
        <w:t>これらの省察が慈しみの大聖年の間に</w:t>
      </w:r>
      <w:r w:rsidR="00DE3BC1">
        <w:rPr>
          <w:rFonts w:hint="eastAsia"/>
        </w:rPr>
        <w:t>起こる</w:t>
      </w:r>
      <w:r w:rsidR="00101671">
        <w:rPr>
          <w:rFonts w:hint="eastAsia"/>
        </w:rPr>
        <w:t>のは神の御摂理だと思います。なぜなら、</w:t>
      </w:r>
      <w:r w:rsidR="00E37696">
        <w:rPr>
          <w:rFonts w:hint="eastAsia"/>
        </w:rPr>
        <w:t>様々な困難状況により家庭というものが危険にさらされている中で「教会には神の慈しみ、福音の脈打つ鼓動、を告げ知らせる使命が課せられたからです。</w:t>
      </w:r>
      <w:r w:rsidR="006E652C">
        <w:rPr>
          <w:rFonts w:hint="eastAsia"/>
        </w:rPr>
        <w:t>福音は全ての</w:t>
      </w:r>
      <w:r w:rsidR="006E652C">
        <w:rPr>
          <w:rFonts w:hint="eastAsia"/>
        </w:rPr>
        <w:t>person</w:t>
      </w:r>
      <w:r w:rsidR="006E652C">
        <w:rPr>
          <w:rFonts w:hint="eastAsia"/>
        </w:rPr>
        <w:t>の心と知性にそれぞれ必ず感動を与えます。キリストの花嫁である教会は、誰も排除することなく、例外なく全ての</w:t>
      </w:r>
      <w:r w:rsidR="009705A6">
        <w:rPr>
          <w:rFonts w:hint="eastAsia"/>
        </w:rPr>
        <w:t>人を出迎えに行く神の御子にならって自分達の行動を</w:t>
      </w:r>
      <w:r w:rsidR="00DE3BC1">
        <w:rPr>
          <w:rFonts w:hint="eastAsia"/>
        </w:rPr>
        <w:t>模倣</w:t>
      </w:r>
      <w:r w:rsidR="009705A6">
        <w:rPr>
          <w:rFonts w:hint="eastAsia"/>
        </w:rPr>
        <w:t>します」</w:t>
      </w:r>
      <w:r w:rsidR="009705A6">
        <w:rPr>
          <w:rStyle w:val="a5"/>
        </w:rPr>
        <w:footnoteReference w:id="48"/>
      </w:r>
      <w:r w:rsidR="009705A6">
        <w:rPr>
          <w:rFonts w:hint="eastAsia"/>
        </w:rPr>
        <w:t>。イエスご自身は</w:t>
      </w:r>
      <w:r w:rsidR="009705A6">
        <w:rPr>
          <w:rFonts w:hint="eastAsia"/>
        </w:rPr>
        <w:t>99</w:t>
      </w:r>
      <w:r w:rsidR="009705A6">
        <w:rPr>
          <w:rFonts w:hint="eastAsia"/>
        </w:rPr>
        <w:t>匹ではなく</w:t>
      </w:r>
      <w:r w:rsidR="009705A6">
        <w:rPr>
          <w:rFonts w:hint="eastAsia"/>
        </w:rPr>
        <w:t>100</w:t>
      </w:r>
      <w:r w:rsidR="009705A6">
        <w:rPr>
          <w:rFonts w:hint="eastAsia"/>
        </w:rPr>
        <w:t>匹</w:t>
      </w:r>
      <w:r w:rsidR="008A3B98">
        <w:rPr>
          <w:rFonts w:hint="eastAsia"/>
        </w:rPr>
        <w:t>の羊</w:t>
      </w:r>
      <w:r w:rsidR="009705A6">
        <w:rPr>
          <w:rFonts w:hint="eastAsia"/>
        </w:rPr>
        <w:t>の牧者</w:t>
      </w:r>
      <w:r w:rsidR="001C2C6E">
        <w:rPr>
          <w:rFonts w:hint="eastAsia"/>
        </w:rPr>
        <w:t>だと教会は承知しています。イエスはその全てを愛していらっしゃいます。このことに気づけば次のことが</w:t>
      </w:r>
      <w:r w:rsidR="00374420">
        <w:rPr>
          <w:rFonts w:hint="eastAsia"/>
        </w:rPr>
        <w:t>可能と</w:t>
      </w:r>
      <w:r w:rsidR="001C2C6E">
        <w:rPr>
          <w:rFonts w:hint="eastAsia"/>
        </w:rPr>
        <w:t>なります。即ち「</w:t>
      </w:r>
      <w:r w:rsidR="00374420">
        <w:rPr>
          <w:rFonts w:hint="eastAsia"/>
        </w:rPr>
        <w:t>信じる人にも信仰から遠く離れた人にも、全ての人に、既に私達の間にある神の国のしるしとして、慈しみの芳しい香りが届きます」</w:t>
      </w:r>
      <w:r w:rsidR="00374420">
        <w:rPr>
          <w:rStyle w:val="a5"/>
        </w:rPr>
        <w:footnoteReference w:id="49"/>
      </w:r>
      <w:r w:rsidR="00374420">
        <w:rPr>
          <w:rFonts w:hint="eastAsia"/>
        </w:rPr>
        <w:t>。</w:t>
      </w:r>
    </w:p>
    <w:p w:rsidR="00374420" w:rsidRDefault="00374420" w:rsidP="00B84892"/>
    <w:p w:rsidR="00374420" w:rsidRDefault="00374420" w:rsidP="00B84892">
      <w:r>
        <w:rPr>
          <w:rFonts w:hint="eastAsia"/>
        </w:rPr>
        <w:t xml:space="preserve"> </w:t>
      </w:r>
      <w:r w:rsidRPr="00374420">
        <w:rPr>
          <w:rFonts w:hint="eastAsia"/>
          <w:u w:val="single"/>
        </w:rPr>
        <w:t>310</w:t>
      </w:r>
      <w:r>
        <w:rPr>
          <w:rFonts w:hint="eastAsia"/>
        </w:rPr>
        <w:t xml:space="preserve">. </w:t>
      </w:r>
      <w:r w:rsidR="00DE3BC1">
        <w:rPr>
          <w:rFonts w:hint="eastAsia"/>
        </w:rPr>
        <w:t>「</w:t>
      </w:r>
      <w:r w:rsidR="00CC0280">
        <w:rPr>
          <w:rFonts w:hint="eastAsia"/>
        </w:rPr>
        <w:t>イエスは、</w:t>
      </w:r>
      <w:r w:rsidR="00DE3BC1">
        <w:rPr>
          <w:rFonts w:hint="eastAsia"/>
        </w:rPr>
        <w:t>慈しみは御父のみわざであるだけでなく、</w:t>
      </w:r>
      <w:r w:rsidR="00823D1C">
        <w:rPr>
          <w:rFonts w:hint="eastAsia"/>
        </w:rPr>
        <w:t>誰が</w:t>
      </w:r>
      <w:r w:rsidR="00DE3BC1">
        <w:rPr>
          <w:rFonts w:hint="eastAsia"/>
        </w:rPr>
        <w:t>御父の真の子なのか</w:t>
      </w:r>
      <w:r w:rsidR="00CC0280">
        <w:rPr>
          <w:rFonts w:hint="eastAsia"/>
        </w:rPr>
        <w:t>を</w:t>
      </w:r>
      <w:r w:rsidR="00DE3BC1">
        <w:rPr>
          <w:rFonts w:hint="eastAsia"/>
        </w:rPr>
        <w:t>見分けるための</w:t>
      </w:r>
      <w:r w:rsidR="00DE3BC1">
        <w:rPr>
          <w:rFonts w:hint="eastAsia"/>
        </w:rPr>
        <w:t>a criterion</w:t>
      </w:r>
      <w:r w:rsidR="00DE3BC1">
        <w:rPr>
          <w:rFonts w:hint="eastAsia"/>
        </w:rPr>
        <w:t>（一つの</w:t>
      </w:r>
      <w:r w:rsidR="00CC0280">
        <w:rPr>
          <w:rFonts w:hint="eastAsia"/>
        </w:rPr>
        <w:t>判断基準</w:t>
      </w:r>
      <w:r w:rsidR="00DE3BC1">
        <w:rPr>
          <w:rFonts w:hint="eastAsia"/>
        </w:rPr>
        <w:t>）</w:t>
      </w:r>
      <w:r w:rsidR="00CC0280">
        <w:rPr>
          <w:rFonts w:hint="eastAsia"/>
        </w:rPr>
        <w:t>でもあると断言しています。つまり私達は、慈しみを生きるよう</w:t>
      </w:r>
      <w:r w:rsidR="00A41558">
        <w:rPr>
          <w:rFonts w:hint="eastAsia"/>
        </w:rPr>
        <w:t>召命を受けているのです</w:t>
      </w:r>
      <w:r w:rsidR="00CC0280">
        <w:rPr>
          <w:rFonts w:hint="eastAsia"/>
        </w:rPr>
        <w:t>」</w:t>
      </w:r>
      <w:r w:rsidR="00CC0280">
        <w:rPr>
          <w:rStyle w:val="a5"/>
        </w:rPr>
        <w:footnoteReference w:id="50"/>
      </w:r>
      <w:r w:rsidR="00CC0280">
        <w:rPr>
          <w:rFonts w:hint="eastAsia"/>
        </w:rPr>
        <w:t>。このイエスの教えを私達は忘れてはなりません。</w:t>
      </w:r>
      <w:r w:rsidR="00AA7C6C">
        <w:rPr>
          <w:rFonts w:hint="eastAsia"/>
        </w:rPr>
        <w:t>ここには、私達に常に最善を尽くして下さる神の愛に対する応答として、</w:t>
      </w:r>
      <w:r w:rsidR="00CC0280">
        <w:rPr>
          <w:rFonts w:hint="eastAsia"/>
        </w:rPr>
        <w:t>ロマン主義</w:t>
      </w:r>
      <w:r w:rsidR="00AA7C6C">
        <w:rPr>
          <w:rFonts w:hint="eastAsia"/>
        </w:rPr>
        <w:t>や生ぬるさは</w:t>
      </w:r>
      <w:r w:rsidR="00823D1C">
        <w:rPr>
          <w:rFonts w:hint="eastAsia"/>
        </w:rPr>
        <w:t>入る余地がありません</w:t>
      </w:r>
      <w:r w:rsidR="00AA7C6C">
        <w:rPr>
          <w:rFonts w:hint="eastAsia"/>
        </w:rPr>
        <w:t>。</w:t>
      </w:r>
      <w:r w:rsidR="00A41558">
        <w:rPr>
          <w:rFonts w:hint="eastAsia"/>
        </w:rPr>
        <w:t>「慈しみの柱が、教会の生命を支えています。ですから教会の司牧活動は全て</w:t>
      </w:r>
      <w:r w:rsidR="004679FD">
        <w:rPr>
          <w:rFonts w:hint="eastAsia"/>
        </w:rPr>
        <w:t>、そこに集う者達への慈しみの優しさに包まれたものでなければなりません。</w:t>
      </w:r>
      <w:r w:rsidR="00A41558">
        <w:rPr>
          <w:rFonts w:hint="eastAsia"/>
        </w:rPr>
        <w:t>教会が世に向けて語るメッセージ</w:t>
      </w:r>
      <w:r w:rsidR="004679FD">
        <w:rPr>
          <w:rFonts w:hint="eastAsia"/>
        </w:rPr>
        <w:t>と証しにも、慈しみが少しも欠けてはなりません」</w:t>
      </w:r>
      <w:r w:rsidR="004679FD">
        <w:rPr>
          <w:rStyle w:val="a5"/>
        </w:rPr>
        <w:footnoteReference w:id="51"/>
      </w:r>
      <w:r w:rsidR="004679FD">
        <w:rPr>
          <w:rFonts w:hint="eastAsia"/>
        </w:rPr>
        <w:t>。</w:t>
      </w:r>
      <w:r w:rsidR="00670C1F">
        <w:rPr>
          <w:rFonts w:hint="eastAsia"/>
        </w:rPr>
        <w:t>確かにしばしば「私達は、恵みの分配者としてではなくその管理者として振舞って</w:t>
      </w:r>
      <w:r w:rsidR="00362409">
        <w:rPr>
          <w:rFonts w:hint="eastAsia"/>
        </w:rPr>
        <w:t>しま</w:t>
      </w:r>
      <w:r w:rsidR="00670C1F">
        <w:rPr>
          <w:rFonts w:hint="eastAsia"/>
        </w:rPr>
        <w:t>います。けれども教会は税関ではありません。教会は父の家です。そこには、人生における困難を抱えた一人一人の居場所がある</w:t>
      </w:r>
      <w:r w:rsidR="00823D1C">
        <w:rPr>
          <w:rFonts w:hint="eastAsia"/>
        </w:rPr>
        <w:t>はずです</w:t>
      </w:r>
      <w:r w:rsidR="00670C1F">
        <w:rPr>
          <w:rFonts w:hint="eastAsia"/>
        </w:rPr>
        <w:t>」</w:t>
      </w:r>
      <w:r w:rsidR="00670C1F">
        <w:rPr>
          <w:rStyle w:val="a5"/>
        </w:rPr>
        <w:footnoteReference w:id="52"/>
      </w:r>
      <w:r w:rsidR="00670C1F">
        <w:rPr>
          <w:rFonts w:hint="eastAsia"/>
        </w:rPr>
        <w:t>。</w:t>
      </w:r>
    </w:p>
    <w:p w:rsidR="00374420" w:rsidRDefault="00374420" w:rsidP="00B84892"/>
    <w:p w:rsidR="00E37696" w:rsidRDefault="00823D1C" w:rsidP="00DE3BC1">
      <w:r>
        <w:rPr>
          <w:rFonts w:hint="eastAsia"/>
        </w:rPr>
        <w:t xml:space="preserve"> </w:t>
      </w:r>
      <w:r w:rsidRPr="00823D1C">
        <w:rPr>
          <w:rFonts w:hint="eastAsia"/>
          <w:u w:val="single"/>
        </w:rPr>
        <w:t>311</w:t>
      </w:r>
      <w:r>
        <w:rPr>
          <w:rFonts w:hint="eastAsia"/>
        </w:rPr>
        <w:t>. moral theology</w:t>
      </w:r>
      <w:r>
        <w:rPr>
          <w:rFonts w:hint="eastAsia"/>
        </w:rPr>
        <w:t>（倫理神学）の教義に、これらの考察が</w:t>
      </w:r>
      <w:r w:rsidR="00A22818">
        <w:rPr>
          <w:rFonts w:hint="eastAsia"/>
        </w:rPr>
        <w:t>必ず</w:t>
      </w:r>
      <w:r>
        <w:rPr>
          <w:rFonts w:hint="eastAsia"/>
        </w:rPr>
        <w:t>具体化され</w:t>
      </w:r>
      <w:r w:rsidR="00A22818">
        <w:rPr>
          <w:rFonts w:hint="eastAsia"/>
        </w:rPr>
        <w:t>なければなり</w:t>
      </w:r>
      <w:r w:rsidR="00A22818">
        <w:rPr>
          <w:rFonts w:hint="eastAsia"/>
        </w:rPr>
        <w:lastRenderedPageBreak/>
        <w:t>ません</w:t>
      </w:r>
      <w:r>
        <w:rPr>
          <w:rFonts w:hint="eastAsia"/>
        </w:rPr>
        <w:t>。</w:t>
      </w:r>
      <w:r w:rsidR="00D53BDE">
        <w:rPr>
          <w:rFonts w:hint="eastAsia"/>
        </w:rPr>
        <w:t>確かに、</w:t>
      </w:r>
      <w:r>
        <w:rPr>
          <w:rFonts w:hint="eastAsia"/>
        </w:rPr>
        <w:t>教会</w:t>
      </w:r>
      <w:r>
        <w:rPr>
          <w:rFonts w:hint="eastAsia"/>
        </w:rPr>
        <w:t>moral</w:t>
      </w:r>
      <w:r>
        <w:rPr>
          <w:rFonts w:hint="eastAsia"/>
        </w:rPr>
        <w:t>教義</w:t>
      </w:r>
      <w:r w:rsidR="00CF1A2C">
        <w:rPr>
          <w:rFonts w:hint="eastAsia"/>
        </w:rPr>
        <w:t>への整合性に関心を払うのは重要ですし、福音の一番中心的な価値観</w:t>
      </w:r>
      <w:r w:rsidR="00CF1A2C">
        <w:rPr>
          <w:rStyle w:val="a5"/>
        </w:rPr>
        <w:footnoteReference w:id="53"/>
      </w:r>
      <w:r w:rsidR="00CF1A2C">
        <w:rPr>
          <w:rFonts w:hint="eastAsia"/>
        </w:rPr>
        <w:t>を強調し奨励することに常に特別の注意を払うべきです。</w:t>
      </w:r>
      <w:r w:rsidR="00D53BDE">
        <w:rPr>
          <w:rFonts w:hint="eastAsia"/>
        </w:rPr>
        <w:t>特に、全く無償で提供される神の愛に応えるカリタス（慈愛）は最重要です。</w:t>
      </w:r>
      <w:r w:rsidR="00362409">
        <w:rPr>
          <w:rFonts w:hint="eastAsia"/>
        </w:rPr>
        <w:t>他方</w:t>
      </w:r>
      <w:r w:rsidR="00D53BDE">
        <w:rPr>
          <w:rFonts w:hint="eastAsia"/>
        </w:rPr>
        <w:t>、私達の司牧活動に神の無条件の愛の余地</w:t>
      </w:r>
      <w:r w:rsidR="00586F15">
        <w:rPr>
          <w:rFonts w:hint="eastAsia"/>
        </w:rPr>
        <w:t>を残すことが難しいと感じることがあります</w:t>
      </w:r>
      <w:r w:rsidR="00586F15">
        <w:rPr>
          <w:rStyle w:val="a5"/>
        </w:rPr>
        <w:footnoteReference w:id="54"/>
      </w:r>
      <w:r w:rsidR="00586F15">
        <w:rPr>
          <w:rFonts w:hint="eastAsia"/>
        </w:rPr>
        <w:t>。</w:t>
      </w:r>
      <w:r w:rsidR="00A22818">
        <w:rPr>
          <w:rFonts w:hint="eastAsia"/>
        </w:rPr>
        <w:t>即ち</w:t>
      </w:r>
      <w:r w:rsidR="00586F15">
        <w:rPr>
          <w:rFonts w:hint="eastAsia"/>
        </w:rPr>
        <w:t>慈しみに関して条件をつけすぎてしまい、その具体的意味と現実的重要性が空疎なものになってしまうことがあります。言わば、福音の葡萄酒を水で</w:t>
      </w:r>
      <w:r w:rsidR="002E1CE4">
        <w:rPr>
          <w:rFonts w:hint="eastAsia"/>
        </w:rPr>
        <w:t>薄めすぎて</w:t>
      </w:r>
      <w:r w:rsidR="00A22818">
        <w:rPr>
          <w:rFonts w:hint="eastAsia"/>
        </w:rPr>
        <w:t>しまう</w:t>
      </w:r>
      <w:r w:rsidR="002E1CE4">
        <w:rPr>
          <w:rFonts w:hint="eastAsia"/>
        </w:rPr>
        <w:t>のです。確かに、慈しみは</w:t>
      </w:r>
      <w:r w:rsidR="002E1CE4">
        <w:rPr>
          <w:rFonts w:hint="eastAsia"/>
        </w:rPr>
        <w:t>justice</w:t>
      </w:r>
      <w:r w:rsidR="00A22818">
        <w:rPr>
          <w:rFonts w:hint="eastAsia"/>
        </w:rPr>
        <w:t xml:space="preserve"> and truth</w:t>
      </w:r>
      <w:r w:rsidR="002E1CE4">
        <w:rPr>
          <w:rFonts w:hint="eastAsia"/>
        </w:rPr>
        <w:t>（真理</w:t>
      </w:r>
      <w:r w:rsidR="00A22818">
        <w:rPr>
          <w:rFonts w:hint="eastAsia"/>
        </w:rPr>
        <w:t>と地上的正義）を排除しません</w:t>
      </w:r>
      <w:r w:rsidR="002E1CE4">
        <w:rPr>
          <w:rFonts w:hint="eastAsia"/>
        </w:rPr>
        <w:t>。</w:t>
      </w:r>
      <w:r w:rsidR="00A22818">
        <w:rPr>
          <w:rFonts w:hint="eastAsia"/>
        </w:rPr>
        <w:t>慈しみは</w:t>
      </w:r>
      <w:r w:rsidR="00A22818">
        <w:rPr>
          <w:rFonts w:hint="eastAsia"/>
        </w:rPr>
        <w:t>justice and truth</w:t>
      </w:r>
      <w:r w:rsidR="00A22818">
        <w:rPr>
          <w:rFonts w:hint="eastAsia"/>
        </w:rPr>
        <w:t>と</w:t>
      </w:r>
      <w:r w:rsidR="002E1CE4">
        <w:rPr>
          <w:rFonts w:hint="eastAsia"/>
        </w:rPr>
        <w:t>両立します。しかしながら、</w:t>
      </w:r>
      <w:r w:rsidR="00BE14D1">
        <w:rPr>
          <w:rFonts w:hint="eastAsia"/>
        </w:rPr>
        <w:t>何よりも先ず言えるのは、慈しみこそ、</w:t>
      </w:r>
      <w:r w:rsidR="00BE14D1">
        <w:rPr>
          <w:rFonts w:hint="eastAsia"/>
        </w:rPr>
        <w:t>justice</w:t>
      </w:r>
      <w:r w:rsidR="00BE14D1">
        <w:rPr>
          <w:rFonts w:hint="eastAsia"/>
        </w:rPr>
        <w:t>の成就であり神の真理が最も輝く現れなのだということです。従って、「慈しみにおいて現される神の全能を疑う神学的思考は、不適切である」</w:t>
      </w:r>
      <w:r w:rsidR="00A22818">
        <w:rPr>
          <w:rStyle w:val="a5"/>
        </w:rPr>
        <w:footnoteReference w:id="55"/>
      </w:r>
      <w:r w:rsidR="00BE14D1">
        <w:rPr>
          <w:rFonts w:hint="eastAsia"/>
        </w:rPr>
        <w:t>と</w:t>
      </w:r>
      <w:r w:rsidR="00A22818">
        <w:rPr>
          <w:rFonts w:hint="eastAsia"/>
        </w:rPr>
        <w:t>判断せ</w:t>
      </w:r>
      <w:r w:rsidR="00BE14D1">
        <w:rPr>
          <w:rFonts w:hint="eastAsia"/>
        </w:rPr>
        <w:t>ざるを得ません。</w:t>
      </w:r>
    </w:p>
    <w:p w:rsidR="00823D1C" w:rsidRDefault="00823D1C" w:rsidP="00DE3BC1"/>
    <w:p w:rsidR="003F7A65" w:rsidRDefault="00503B32" w:rsidP="003F7A65">
      <w:r>
        <w:rPr>
          <w:rFonts w:hint="eastAsia"/>
        </w:rPr>
        <w:t xml:space="preserve"> </w:t>
      </w:r>
      <w:r w:rsidRPr="00503B32">
        <w:rPr>
          <w:rFonts w:hint="eastAsia"/>
          <w:u w:val="single"/>
        </w:rPr>
        <w:t>312</w:t>
      </w:r>
      <w:r>
        <w:rPr>
          <w:rFonts w:hint="eastAsia"/>
        </w:rPr>
        <w:t xml:space="preserve">. </w:t>
      </w:r>
      <w:r w:rsidR="00601968">
        <w:rPr>
          <w:rFonts w:hint="eastAsia"/>
        </w:rPr>
        <w:t>以上により、考え方の</w:t>
      </w:r>
      <w:r w:rsidR="00674B55">
        <w:rPr>
          <w:rFonts w:hint="eastAsia"/>
        </w:rPr>
        <w:t>或る種の</w:t>
      </w:r>
      <w:r w:rsidR="00601968">
        <w:rPr>
          <w:rFonts w:hint="eastAsia"/>
        </w:rPr>
        <w:t>枠組みと論題設定が得られました。即ち、更に微妙な事案を扱う際、冷たい官僚的</w:t>
      </w:r>
      <w:r w:rsidR="00601968">
        <w:rPr>
          <w:rFonts w:hint="eastAsia"/>
        </w:rPr>
        <w:t>morality</w:t>
      </w:r>
      <w:r w:rsidR="00601968">
        <w:rPr>
          <w:rFonts w:hint="eastAsia"/>
        </w:rPr>
        <w:t>を避けることが今後出来るようになるはずです。</w:t>
      </w:r>
      <w:r w:rsidR="00A72536">
        <w:rPr>
          <w:rFonts w:hint="eastAsia"/>
        </w:rPr>
        <w:t>それ</w:t>
      </w:r>
      <w:r w:rsidR="006934B0">
        <w:rPr>
          <w:rFonts w:hint="eastAsia"/>
        </w:rPr>
        <w:t>ら</w:t>
      </w:r>
      <w:r w:rsidR="00A72536">
        <w:rPr>
          <w:rFonts w:hint="eastAsia"/>
        </w:rPr>
        <w:t>は、</w:t>
      </w:r>
      <w:r w:rsidR="0000476D">
        <w:rPr>
          <w:rFonts w:hint="eastAsia"/>
        </w:rPr>
        <w:t>冷たい官僚でなく、慈しみの愛に満ちあふれた司牧的</w:t>
      </w:r>
      <w:r w:rsidR="0000476D">
        <w:rPr>
          <w:rFonts w:hint="eastAsia"/>
        </w:rPr>
        <w:t>discernment</w:t>
      </w:r>
      <w:r w:rsidR="0000476D">
        <w:rPr>
          <w:rFonts w:hint="eastAsia"/>
        </w:rPr>
        <w:t>の文脈に、私達</w:t>
      </w:r>
      <w:r w:rsidR="003F7A65">
        <w:rPr>
          <w:rFonts w:hint="eastAsia"/>
        </w:rPr>
        <w:t>を導く</w:t>
      </w:r>
      <w:r w:rsidR="0000476D">
        <w:rPr>
          <w:rFonts w:hint="eastAsia"/>
        </w:rPr>
        <w:t>でしょう。そこでは常に、理解し、赦し、寄り添い、</w:t>
      </w:r>
      <w:r w:rsidR="00A72536">
        <w:rPr>
          <w:rFonts w:hint="eastAsia"/>
        </w:rPr>
        <w:t>希望を持ち、そして何より、</w:t>
      </w:r>
      <w:r w:rsidR="00A72536">
        <w:rPr>
          <w:rFonts w:hint="eastAsia"/>
        </w:rPr>
        <w:t>integrate</w:t>
      </w:r>
      <w:r w:rsidR="00A72536">
        <w:rPr>
          <w:rFonts w:hint="eastAsia"/>
        </w:rPr>
        <w:t>することができます。これこそ教会に広く行き渡らせるべき</w:t>
      </w:r>
      <w:r w:rsidR="00A72536">
        <w:rPr>
          <w:rFonts w:hint="eastAsia"/>
        </w:rPr>
        <w:t>mindset</w:t>
      </w:r>
      <w:r w:rsidR="00A72536">
        <w:rPr>
          <w:rFonts w:hint="eastAsia"/>
        </w:rPr>
        <w:t>です。「社会の中の最も周縁部で生活する人達に向けて私達の心を開く」</w:t>
      </w:r>
      <w:r w:rsidR="00A72536">
        <w:rPr>
          <w:rStyle w:val="a5"/>
        </w:rPr>
        <w:footnoteReference w:id="56"/>
      </w:r>
      <w:r w:rsidR="00A72536">
        <w:rPr>
          <w:rFonts w:hint="eastAsia"/>
        </w:rPr>
        <w:t>mindset</w:t>
      </w:r>
      <w:r w:rsidR="00A72536">
        <w:rPr>
          <w:rFonts w:hint="eastAsia"/>
        </w:rPr>
        <w:t>です。</w:t>
      </w:r>
      <w:r w:rsidR="00412DBB">
        <w:rPr>
          <w:rFonts w:hint="eastAsia"/>
        </w:rPr>
        <w:t>ですから私は、複雑な困難状況にある信仰者に、胸の内を明かすことをお勧めします。（</w:t>
      </w:r>
      <w:r w:rsidR="00A70B1C">
        <w:rPr>
          <w:rFonts w:hint="eastAsia"/>
        </w:rPr>
        <w:t>その様な信仰者にこう呼びかけます。どうか</w:t>
      </w:r>
      <w:r w:rsidR="00412DBB">
        <w:rPr>
          <w:rFonts w:hint="eastAsia"/>
        </w:rPr>
        <w:t>貴方の周りにいる）自分達の生活を主なるキリストに献げた信徒または司牧者に、貴方の胸の内を明か</w:t>
      </w:r>
      <w:r w:rsidR="00A70B1C">
        <w:rPr>
          <w:rFonts w:hint="eastAsia"/>
        </w:rPr>
        <w:t>してください</w:t>
      </w:r>
      <w:r w:rsidR="00412DBB">
        <w:rPr>
          <w:rFonts w:hint="eastAsia"/>
        </w:rPr>
        <w:t>。もしかすると、貴方の考え方や望みの確証に上手く出会えないかもしれません。しかしながら</w:t>
      </w:r>
      <w:r w:rsidR="003F7A65">
        <w:rPr>
          <w:rFonts w:hint="eastAsia"/>
        </w:rPr>
        <w:t>明るい光の下に</w:t>
      </w:r>
      <w:r w:rsidR="00412DBB">
        <w:rPr>
          <w:rFonts w:hint="eastAsia"/>
        </w:rPr>
        <w:t>、</w:t>
      </w:r>
      <w:r w:rsidR="00A70B1C">
        <w:rPr>
          <w:rFonts w:hint="eastAsia"/>
        </w:rPr>
        <w:t>貴方の</w:t>
      </w:r>
      <w:r w:rsidR="00412DBB">
        <w:rPr>
          <w:rFonts w:hint="eastAsia"/>
        </w:rPr>
        <w:t>置かれた状況の</w:t>
      </w:r>
      <w:r w:rsidR="003F7A65">
        <w:rPr>
          <w:rFonts w:hint="eastAsia"/>
        </w:rPr>
        <w:t>究明が進み、</w:t>
      </w:r>
      <w:r w:rsidR="003F7A65">
        <w:rPr>
          <w:rFonts w:hint="eastAsia"/>
        </w:rPr>
        <w:t>personal growth</w:t>
      </w:r>
      <w:r w:rsidR="00A70B1C">
        <w:rPr>
          <w:rFonts w:hint="eastAsia"/>
        </w:rPr>
        <w:t>（第三位格成長）</w:t>
      </w:r>
      <w:r w:rsidR="003F7A65">
        <w:rPr>
          <w:rFonts w:hint="eastAsia"/>
        </w:rPr>
        <w:t>への道を発見するのは</w:t>
      </w:r>
      <w:r w:rsidR="00A70B1C">
        <w:rPr>
          <w:rFonts w:hint="eastAsia"/>
        </w:rPr>
        <w:t>確か</w:t>
      </w:r>
      <w:r w:rsidR="003F7A65">
        <w:rPr>
          <w:rFonts w:hint="eastAsia"/>
        </w:rPr>
        <w:t>です。</w:t>
      </w:r>
      <w:r w:rsidR="00A70B1C">
        <w:rPr>
          <w:rFonts w:hint="eastAsia"/>
        </w:rPr>
        <w:t>他方</w:t>
      </w:r>
      <w:r w:rsidR="003F7A65">
        <w:rPr>
          <w:rFonts w:hint="eastAsia"/>
        </w:rPr>
        <w:t>、教会司牧者達にも一つお</w:t>
      </w:r>
      <w:r w:rsidR="00A70B1C">
        <w:rPr>
          <w:rFonts w:hint="eastAsia"/>
        </w:rPr>
        <w:t>願いがあります</w:t>
      </w:r>
      <w:r w:rsidR="003F7A65">
        <w:rPr>
          <w:rFonts w:hint="eastAsia"/>
        </w:rPr>
        <w:t>。どうか、落ち着いて包容力をもって彼等の悩みに耳をかたむけてください。彼等の視点に立って、誠実に彼らを理解してください。そうすることによって彼等の生き方を助けることができ、教会の中における</w:t>
      </w:r>
      <w:r w:rsidR="00752479">
        <w:rPr>
          <w:rFonts w:hint="eastAsia"/>
        </w:rPr>
        <w:t>居場所</w:t>
      </w:r>
      <w:r w:rsidR="003F7A65">
        <w:rPr>
          <w:rFonts w:hint="eastAsia"/>
        </w:rPr>
        <w:t>を見出すように助けることができるはずです。</w:t>
      </w:r>
    </w:p>
    <w:p w:rsidR="00823D1C" w:rsidRPr="003F7A65" w:rsidRDefault="00823D1C" w:rsidP="00DE3BC1"/>
    <w:sectPr w:rsidR="00823D1C" w:rsidRPr="003F7A65">
      <w:footerReference w:type="default" r:id="rId8"/>
      <w:footnotePr>
        <w:numStart w:val="311"/>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D72" w:rsidRDefault="00794D72" w:rsidP="00915F81">
      <w:r>
        <w:separator/>
      </w:r>
    </w:p>
  </w:endnote>
  <w:endnote w:type="continuationSeparator" w:id="0">
    <w:p w:rsidR="00794D72" w:rsidRDefault="00794D72" w:rsidP="0091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9797513"/>
      <w:docPartObj>
        <w:docPartGallery w:val="Page Numbers (Bottom of Page)"/>
        <w:docPartUnique/>
      </w:docPartObj>
    </w:sdtPr>
    <w:sdtEndPr/>
    <w:sdtContent>
      <w:p w:rsidR="00412DBB" w:rsidRDefault="00412DBB">
        <w:pPr>
          <w:pStyle w:val="a8"/>
          <w:jc w:val="center"/>
        </w:pPr>
        <w:r>
          <w:fldChar w:fldCharType="begin"/>
        </w:r>
        <w:r>
          <w:instrText>PAGE   \* MERGEFORMAT</w:instrText>
        </w:r>
        <w:r>
          <w:fldChar w:fldCharType="separate"/>
        </w:r>
        <w:r w:rsidR="00C165C4" w:rsidRPr="00C165C4">
          <w:rPr>
            <w:noProof/>
            <w:lang w:val="ja-JP"/>
          </w:rPr>
          <w:t>1</w:t>
        </w:r>
        <w:r>
          <w:fldChar w:fldCharType="end"/>
        </w:r>
      </w:p>
    </w:sdtContent>
  </w:sdt>
  <w:p w:rsidR="00412DBB" w:rsidRDefault="00412D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D72" w:rsidRDefault="00794D72" w:rsidP="00915F81">
      <w:r>
        <w:separator/>
      </w:r>
    </w:p>
  </w:footnote>
  <w:footnote w:type="continuationSeparator" w:id="0">
    <w:p w:rsidR="00794D72" w:rsidRDefault="00794D72" w:rsidP="00915F81">
      <w:r>
        <w:continuationSeparator/>
      </w:r>
    </w:p>
  </w:footnote>
  <w:footnote w:id="1">
    <w:p w:rsidR="00412DBB" w:rsidRDefault="00412DBB">
      <w:pPr>
        <w:pStyle w:val="a3"/>
      </w:pPr>
      <w:r>
        <w:rPr>
          <w:rStyle w:val="a5"/>
        </w:rPr>
        <w:footnoteRef/>
      </w:r>
      <w:r>
        <w:t xml:space="preserve"> </w:t>
      </w:r>
      <w:r w:rsidRPr="00915F81">
        <w:rPr>
          <w:i/>
        </w:rPr>
        <w:t xml:space="preserve">Relatio Synodi </w:t>
      </w:r>
      <w:r w:rsidRPr="00915F81">
        <w:t>2014, 24.</w:t>
      </w:r>
      <w:r>
        <w:t>（関連のシノドスが</w:t>
      </w:r>
      <w:r>
        <w:t>2014</w:t>
      </w:r>
      <w:r>
        <w:t>年</w:t>
      </w:r>
      <w:r>
        <w:t>2015</w:t>
      </w:r>
      <w:r>
        <w:t>年と二回開催されている</w:t>
      </w:r>
      <w:r w:rsidR="00DA014B">
        <w:t>。以下、シノドス</w:t>
      </w:r>
      <w:r w:rsidR="00DA014B">
        <w:t>2014</w:t>
      </w:r>
      <w:r w:rsidR="00DA014B">
        <w:t>、シノドス</w:t>
      </w:r>
      <w:r w:rsidR="00DA014B">
        <w:t>2015</w:t>
      </w:r>
      <w:r w:rsidR="00DA014B">
        <w:t>と記す。</w:t>
      </w:r>
      <w:r>
        <w:t>）</w:t>
      </w:r>
    </w:p>
  </w:footnote>
  <w:footnote w:id="2">
    <w:p w:rsidR="00412DBB" w:rsidRDefault="00412DBB" w:rsidP="00A636EA">
      <w:pPr>
        <w:pStyle w:val="a3"/>
      </w:pPr>
      <w:r>
        <w:rPr>
          <w:rStyle w:val="a5"/>
        </w:rPr>
        <w:footnoteRef/>
      </w:r>
      <w:r>
        <w:t xml:space="preserve"> </w:t>
      </w:r>
      <w:r w:rsidR="00DA014B">
        <w:t>シノドス</w:t>
      </w:r>
      <w:r w:rsidR="00DA014B">
        <w:t>2014</w:t>
      </w:r>
      <w:r w:rsidR="00DA014B">
        <w:t>、</w:t>
      </w:r>
      <w:r w:rsidRPr="00E37053">
        <w:t>25.</w:t>
      </w:r>
    </w:p>
  </w:footnote>
  <w:footnote w:id="3">
    <w:p w:rsidR="00412DBB" w:rsidRDefault="00412DBB" w:rsidP="00700494">
      <w:pPr>
        <w:pStyle w:val="a3"/>
      </w:pPr>
      <w:r>
        <w:rPr>
          <w:rStyle w:val="a5"/>
        </w:rPr>
        <w:footnoteRef/>
      </w:r>
      <w:r>
        <w:t xml:space="preserve"> </w:t>
      </w:r>
      <w:r w:rsidR="00DA014B">
        <w:t>シノドス</w:t>
      </w:r>
      <w:r w:rsidR="00DA014B">
        <w:t>2014</w:t>
      </w:r>
      <w:r w:rsidR="00DA014B">
        <w:t>、</w:t>
      </w:r>
      <w:r w:rsidRPr="001F262E">
        <w:t>28</w:t>
      </w:r>
      <w:r>
        <w:t>.</w:t>
      </w:r>
    </w:p>
  </w:footnote>
  <w:footnote w:id="4">
    <w:p w:rsidR="00412DBB" w:rsidRDefault="00412DBB">
      <w:pPr>
        <w:pStyle w:val="a3"/>
      </w:pPr>
      <w:r>
        <w:rPr>
          <w:rStyle w:val="a5"/>
        </w:rPr>
        <w:footnoteRef/>
      </w:r>
      <w:r>
        <w:t xml:space="preserve"> </w:t>
      </w:r>
      <w:r w:rsidRPr="00F425CD">
        <w:t xml:space="preserve">Cf. </w:t>
      </w:r>
      <w:r w:rsidR="00DA014B">
        <w:t>シノドス</w:t>
      </w:r>
      <w:r w:rsidR="00DA014B">
        <w:t>2014</w:t>
      </w:r>
      <w:r w:rsidR="00DA014B">
        <w:t>、</w:t>
      </w:r>
      <w:r w:rsidRPr="00F425CD">
        <w:t xml:space="preserve">41, 43; </w:t>
      </w:r>
      <w:r w:rsidR="00DA014B">
        <w:t>シノドス</w:t>
      </w:r>
      <w:r w:rsidRPr="00F425CD">
        <w:t>2015, 70.</w:t>
      </w:r>
    </w:p>
  </w:footnote>
  <w:footnote w:id="5">
    <w:p w:rsidR="00412DBB" w:rsidRDefault="00412DBB">
      <w:pPr>
        <w:pStyle w:val="a3"/>
      </w:pPr>
      <w:r>
        <w:rPr>
          <w:rStyle w:val="a5"/>
        </w:rPr>
        <w:footnoteRef/>
      </w:r>
      <w:r>
        <w:t xml:space="preserve"> </w:t>
      </w:r>
      <w:r w:rsidR="00DA014B">
        <w:t>シノドス</w:t>
      </w:r>
      <w:r w:rsidR="00DA014B">
        <w:t>2014</w:t>
      </w:r>
      <w:r w:rsidR="00DA014B">
        <w:t>、</w:t>
      </w:r>
      <w:r w:rsidRPr="00DA7B3E">
        <w:t>27.</w:t>
      </w:r>
    </w:p>
  </w:footnote>
  <w:footnote w:id="6">
    <w:p w:rsidR="00412DBB" w:rsidRDefault="00412DBB">
      <w:pPr>
        <w:pStyle w:val="a3"/>
      </w:pPr>
      <w:r>
        <w:rPr>
          <w:rStyle w:val="a5"/>
        </w:rPr>
        <w:footnoteRef/>
      </w:r>
      <w:r>
        <w:t xml:space="preserve"> </w:t>
      </w:r>
      <w:r w:rsidR="00DA014B">
        <w:t>シノドス</w:t>
      </w:r>
      <w:r w:rsidR="00DA014B">
        <w:t>2014</w:t>
      </w:r>
      <w:r w:rsidR="00DA014B">
        <w:t>、</w:t>
      </w:r>
      <w:r w:rsidRPr="00DA7985">
        <w:t>26.</w:t>
      </w:r>
    </w:p>
  </w:footnote>
  <w:footnote w:id="7">
    <w:p w:rsidR="00412DBB" w:rsidRDefault="00412DBB">
      <w:pPr>
        <w:pStyle w:val="a3"/>
      </w:pPr>
      <w:r>
        <w:rPr>
          <w:rStyle w:val="a5"/>
        </w:rPr>
        <w:footnoteRef/>
      </w:r>
      <w:r>
        <w:t xml:space="preserve"> </w:t>
      </w:r>
      <w:r w:rsidR="00DA014B">
        <w:t>シノドス</w:t>
      </w:r>
      <w:r w:rsidR="00DA014B">
        <w:t>2014</w:t>
      </w:r>
      <w:r w:rsidR="00DA014B">
        <w:t>、</w:t>
      </w:r>
      <w:r>
        <w:rPr>
          <w:rFonts w:hint="eastAsia"/>
        </w:rPr>
        <w:t>41.</w:t>
      </w:r>
    </w:p>
  </w:footnote>
  <w:footnote w:id="8">
    <w:p w:rsidR="00412DBB" w:rsidRDefault="00412DBB">
      <w:pPr>
        <w:pStyle w:val="a3"/>
      </w:pPr>
      <w:r>
        <w:rPr>
          <w:rStyle w:val="a5"/>
        </w:rPr>
        <w:footnoteRef/>
      </w:r>
      <w:r>
        <w:t xml:space="preserve"> </w:t>
      </w:r>
      <w:r w:rsidR="00DA014B">
        <w:t>シノドス</w:t>
      </w:r>
      <w:r w:rsidR="00DA014B">
        <w:t>2014</w:t>
      </w:r>
    </w:p>
  </w:footnote>
  <w:footnote w:id="9">
    <w:p w:rsidR="00412DBB" w:rsidRDefault="00412DBB">
      <w:pPr>
        <w:pStyle w:val="a3"/>
      </w:pPr>
      <w:r>
        <w:rPr>
          <w:rStyle w:val="a5"/>
        </w:rPr>
        <w:footnoteRef/>
      </w:r>
      <w:r>
        <w:t xml:space="preserve"> </w:t>
      </w:r>
      <w:r w:rsidR="00DA014B">
        <w:t>シノドス</w:t>
      </w:r>
      <w:r w:rsidRPr="00911481">
        <w:t>2015, 71.</w:t>
      </w:r>
    </w:p>
  </w:footnote>
  <w:footnote w:id="10">
    <w:p w:rsidR="00412DBB" w:rsidRDefault="00412DBB">
      <w:pPr>
        <w:pStyle w:val="a3"/>
      </w:pPr>
      <w:r>
        <w:rPr>
          <w:rStyle w:val="a5"/>
        </w:rPr>
        <w:footnoteRef/>
      </w:r>
      <w:r>
        <w:t xml:space="preserve"> </w:t>
      </w:r>
      <w:r w:rsidRPr="00117BDA">
        <w:t>Cf.</w:t>
      </w:r>
      <w:r w:rsidRPr="00117BDA">
        <w:rPr>
          <w:i/>
        </w:rPr>
        <w:t xml:space="preserve"> </w:t>
      </w:r>
      <w:r w:rsidR="00DA014B" w:rsidRPr="00DA014B">
        <w:t>シノドス</w:t>
      </w:r>
      <w:r w:rsidR="00DA014B" w:rsidRPr="00DA014B">
        <w:t>2015</w:t>
      </w:r>
    </w:p>
  </w:footnote>
  <w:footnote w:id="11">
    <w:p w:rsidR="00412DBB" w:rsidRDefault="00412DBB">
      <w:pPr>
        <w:pStyle w:val="a3"/>
      </w:pPr>
      <w:r>
        <w:rPr>
          <w:rStyle w:val="a5"/>
        </w:rPr>
        <w:footnoteRef/>
      </w:r>
      <w:r>
        <w:t xml:space="preserve"> </w:t>
      </w:r>
      <w:r w:rsidR="00DA014B">
        <w:t>シノドス</w:t>
      </w:r>
      <w:r w:rsidRPr="00D129D4">
        <w:t>2014, 42.</w:t>
      </w:r>
    </w:p>
  </w:footnote>
  <w:footnote w:id="12">
    <w:p w:rsidR="00412DBB" w:rsidRDefault="00412DBB">
      <w:pPr>
        <w:pStyle w:val="a3"/>
      </w:pPr>
      <w:r>
        <w:rPr>
          <w:rStyle w:val="a5"/>
        </w:rPr>
        <w:footnoteRef/>
      </w:r>
      <w:r w:rsidR="00DA014B">
        <w:rPr>
          <w:i/>
        </w:rPr>
        <w:t xml:space="preserve"> </w:t>
      </w:r>
      <w:r w:rsidR="00DA014B">
        <w:t>シノドス</w:t>
      </w:r>
      <w:r w:rsidR="00DA014B">
        <w:t>2014</w:t>
      </w:r>
      <w:r w:rsidR="00DA014B">
        <w:t>、</w:t>
      </w:r>
      <w:r w:rsidRPr="00EB5A31">
        <w:t>3.</w:t>
      </w:r>
    </w:p>
  </w:footnote>
  <w:footnote w:id="13">
    <w:p w:rsidR="00412DBB" w:rsidRDefault="00412DBB">
      <w:pPr>
        <w:pStyle w:val="a3"/>
      </w:pPr>
      <w:r>
        <w:rPr>
          <w:rStyle w:val="a5"/>
        </w:rPr>
        <w:footnoteRef/>
      </w:r>
      <w:r>
        <w:t xml:space="preserve"> </w:t>
      </w:r>
      <w:r>
        <w:rPr>
          <w:rFonts w:hint="eastAsia"/>
        </w:rPr>
        <w:t>使徒的勧告『</w:t>
      </w:r>
      <w:r w:rsidRPr="00DA4226">
        <w:rPr>
          <w:rFonts w:hint="eastAsia"/>
        </w:rPr>
        <w:t>家庭</w:t>
      </w:r>
      <w:r w:rsidRPr="00DA4226">
        <w:rPr>
          <w:rFonts w:hint="eastAsia"/>
        </w:rPr>
        <w:t xml:space="preserve"> </w:t>
      </w:r>
      <w:r w:rsidRPr="00DA4226">
        <w:rPr>
          <w:rFonts w:hint="eastAsia"/>
        </w:rPr>
        <w:t>愛といのちのきずな</w:t>
      </w:r>
      <w:r>
        <w:rPr>
          <w:rFonts w:hint="eastAsia"/>
        </w:rPr>
        <w:t>』</w:t>
      </w:r>
      <w:r w:rsidRPr="004C33B5">
        <w:rPr>
          <w:i/>
        </w:rPr>
        <w:t>Familiaris Consortio</w:t>
      </w:r>
      <w:r w:rsidRPr="004C33B5">
        <w:t xml:space="preserve"> (22 November 1981), 34: AAS 74 (1982), 123</w:t>
      </w:r>
    </w:p>
  </w:footnote>
  <w:footnote w:id="14">
    <w:p w:rsidR="00412DBB" w:rsidRDefault="00412DBB">
      <w:pPr>
        <w:pStyle w:val="a3"/>
      </w:pPr>
      <w:r>
        <w:rPr>
          <w:rStyle w:val="a5"/>
        </w:rPr>
        <w:footnoteRef/>
      </w:r>
      <w:r w:rsidR="00DA014B">
        <w:rPr>
          <w:rFonts w:hint="eastAsia"/>
        </w:rPr>
        <w:t xml:space="preserve"> </w:t>
      </w:r>
      <w:r w:rsidR="00DA014B">
        <w:rPr>
          <w:rFonts w:hint="eastAsia"/>
        </w:rPr>
        <w:t>使徒的勧告『</w:t>
      </w:r>
      <w:r w:rsidR="00DA014B" w:rsidRPr="00DA4226">
        <w:rPr>
          <w:rFonts w:hint="eastAsia"/>
        </w:rPr>
        <w:t>家庭</w:t>
      </w:r>
      <w:r w:rsidR="00DA014B" w:rsidRPr="00DA4226">
        <w:rPr>
          <w:rFonts w:hint="eastAsia"/>
        </w:rPr>
        <w:t xml:space="preserve"> </w:t>
      </w:r>
      <w:r w:rsidR="00DA014B" w:rsidRPr="00DA4226">
        <w:rPr>
          <w:rFonts w:hint="eastAsia"/>
        </w:rPr>
        <w:t>愛といのちのきずな</w:t>
      </w:r>
      <w:r w:rsidR="00DA014B">
        <w:rPr>
          <w:rFonts w:hint="eastAsia"/>
        </w:rPr>
        <w:t>』</w:t>
      </w:r>
      <w:r w:rsidR="00DA014B" w:rsidRPr="004C33B5">
        <w:rPr>
          <w:i/>
        </w:rPr>
        <w:t>Familiaris Consortio</w:t>
      </w:r>
      <w:r w:rsidR="00DA014B" w:rsidRPr="004C33B5">
        <w:t xml:space="preserve"> (22 November 1981)</w:t>
      </w:r>
      <w:r w:rsidRPr="005E37ED">
        <w:t>9: AAS 74 (1982), 90</w:t>
      </w:r>
      <w:r>
        <w:t>.</w:t>
      </w:r>
    </w:p>
  </w:footnote>
  <w:footnote w:id="15">
    <w:p w:rsidR="00412DBB" w:rsidRDefault="00412DBB">
      <w:pPr>
        <w:pStyle w:val="a3"/>
      </w:pPr>
      <w:r>
        <w:rPr>
          <w:rStyle w:val="a5"/>
        </w:rPr>
        <w:footnoteRef/>
      </w:r>
      <w:r>
        <w:t xml:space="preserve"> </w:t>
      </w:r>
      <w:r w:rsidRPr="005E37ED">
        <w:t xml:space="preserve">Cf. Catechesis (24 June 2015): </w:t>
      </w:r>
      <w:r w:rsidRPr="005E37ED">
        <w:rPr>
          <w:i/>
        </w:rPr>
        <w:t>L’Osservatore Romano</w:t>
      </w:r>
      <w:r w:rsidRPr="005E37ED">
        <w:t>, 25 June 2015, p. 8.</w:t>
      </w:r>
      <w:r>
        <w:t>（</w:t>
      </w:r>
      <w:r w:rsidRPr="00242332">
        <w:rPr>
          <w:rFonts w:hint="eastAsia"/>
        </w:rPr>
        <w:t>オッセルヴァトーレ・ロマーノ</w:t>
      </w:r>
      <w:r>
        <w:rPr>
          <w:rFonts w:hint="eastAsia"/>
        </w:rPr>
        <w:t>、</w:t>
      </w:r>
      <w:r w:rsidRPr="00242332">
        <w:rPr>
          <w:rFonts w:hint="eastAsia"/>
        </w:rPr>
        <w:t>ローマ教皇庁の</w:t>
      </w:r>
      <w:r w:rsidRPr="00242332">
        <w:rPr>
          <w:rFonts w:hint="eastAsia"/>
        </w:rPr>
        <w:t>"</w:t>
      </w:r>
      <w:r w:rsidRPr="00242332">
        <w:rPr>
          <w:rFonts w:hint="eastAsia"/>
        </w:rPr>
        <w:t>半公式</w:t>
      </w:r>
      <w:r w:rsidRPr="00242332">
        <w:rPr>
          <w:rFonts w:hint="eastAsia"/>
        </w:rPr>
        <w:t>"</w:t>
      </w:r>
      <w:r w:rsidRPr="00242332">
        <w:rPr>
          <w:rFonts w:hint="eastAsia"/>
        </w:rPr>
        <w:t>新聞</w:t>
      </w:r>
      <w:r>
        <w:t>）</w:t>
      </w:r>
    </w:p>
  </w:footnote>
  <w:footnote w:id="16">
    <w:p w:rsidR="00412DBB" w:rsidRDefault="00412DBB">
      <w:pPr>
        <w:pStyle w:val="a3"/>
      </w:pPr>
      <w:r>
        <w:rPr>
          <w:rStyle w:val="a5"/>
        </w:rPr>
        <w:footnoteRef/>
      </w:r>
      <w:r>
        <w:t xml:space="preserve"> </w:t>
      </w:r>
      <w:r w:rsidRPr="00F70C72">
        <w:rPr>
          <w:i/>
        </w:rPr>
        <w:t>Homily at Mass Celebrated with the New Cardinals</w:t>
      </w:r>
      <w:r w:rsidRPr="00F70C72">
        <w:t xml:space="preserve"> (15 February 2015): AAS 107 (2015), 257.</w:t>
      </w:r>
    </w:p>
  </w:footnote>
  <w:footnote w:id="17">
    <w:p w:rsidR="00412DBB" w:rsidRDefault="00412DBB">
      <w:pPr>
        <w:pStyle w:val="a3"/>
      </w:pPr>
      <w:r>
        <w:rPr>
          <w:rStyle w:val="a5"/>
        </w:rPr>
        <w:footnoteRef/>
      </w:r>
      <w:r>
        <w:t xml:space="preserve"> </w:t>
      </w:r>
      <w:r w:rsidR="00DA014B">
        <w:t>シノドス</w:t>
      </w:r>
      <w:r w:rsidRPr="00F70C72">
        <w:t>2015, 51.</w:t>
      </w:r>
    </w:p>
  </w:footnote>
  <w:footnote w:id="18">
    <w:p w:rsidR="00412DBB" w:rsidRDefault="00412DBB">
      <w:pPr>
        <w:pStyle w:val="a3"/>
      </w:pPr>
      <w:r>
        <w:rPr>
          <w:rStyle w:val="a5"/>
        </w:rPr>
        <w:footnoteRef/>
      </w:r>
      <w:r>
        <w:t xml:space="preserve"> </w:t>
      </w:r>
      <w:r w:rsidR="00DA014B">
        <w:t>シノドス</w:t>
      </w:r>
      <w:r w:rsidRPr="004D7A32">
        <w:t>2014, 25.</w:t>
      </w:r>
    </w:p>
  </w:footnote>
  <w:footnote w:id="19">
    <w:p w:rsidR="00412DBB" w:rsidRDefault="00412DBB" w:rsidP="00C91E3A">
      <w:pPr>
        <w:pStyle w:val="a3"/>
        <w:jc w:val="both"/>
      </w:pPr>
      <w:r>
        <w:rPr>
          <w:rStyle w:val="a5"/>
        </w:rPr>
        <w:footnoteRef/>
      </w:r>
      <w:r>
        <w:t xml:space="preserve"> </w:t>
      </w:r>
      <w:r w:rsidRPr="00754C07">
        <w:t xml:space="preserve">John Paul II, </w:t>
      </w:r>
      <w:r>
        <w:t>使徒的勧告</w:t>
      </w:r>
      <w:r w:rsidRPr="00754C07">
        <w:rPr>
          <w:i/>
        </w:rPr>
        <w:t>Familiaris Consortio</w:t>
      </w:r>
      <w:r>
        <w:rPr>
          <w:i/>
        </w:rPr>
        <w:t xml:space="preserve">, </w:t>
      </w:r>
      <w:r w:rsidRPr="00754C07">
        <w:t>22 November 1981</w:t>
      </w:r>
      <w:r w:rsidRPr="00754C07">
        <w:rPr>
          <w:i/>
        </w:rPr>
        <w:t xml:space="preserve"> </w:t>
      </w:r>
      <w:r w:rsidRPr="00754C07">
        <w:t>(</w:t>
      </w:r>
      <w:r>
        <w:t>家庭　愛と命の絆</w:t>
      </w:r>
      <w:r>
        <w:rPr>
          <w:rFonts w:hint="eastAsia"/>
        </w:rPr>
        <w:t>)</w:t>
      </w:r>
      <w:r w:rsidRPr="00754C07">
        <w:t xml:space="preserve">, 84: AAS 74 (1982), 186. </w:t>
      </w:r>
      <w:r>
        <w:t xml:space="preserve">　この様な状況で教会が提言する「兄弟姉妹の様な」生活の可能性を知り実践する人達も多くいますが、そうすると、或る種の親密さが欠如して「</w:t>
      </w:r>
      <w:r>
        <w:t>faithfulness</w:t>
      </w:r>
      <w:r>
        <w:t>が危険に陥り子供にとっての良い状態が損なわれるおそれがある」と指摘する向きもあります。</w:t>
      </w:r>
      <w:r w:rsidRPr="00754C07">
        <w:t>(Second Vatican Ecumenical Council, Pastoral Constitution on the Church in the Modern World Gaudium et Spes, 51</w:t>
      </w:r>
      <w:r>
        <w:t xml:space="preserve">　第二バチカン公会議　現代世界憲章　</w:t>
      </w:r>
      <w:r>
        <w:t>51</w:t>
      </w:r>
      <w:r w:rsidRPr="00754C07">
        <w:t>)</w:t>
      </w:r>
    </w:p>
  </w:footnote>
  <w:footnote w:id="20">
    <w:p w:rsidR="00412DBB" w:rsidRDefault="00412DBB">
      <w:pPr>
        <w:pStyle w:val="a3"/>
      </w:pPr>
      <w:r>
        <w:rPr>
          <w:rStyle w:val="a5"/>
        </w:rPr>
        <w:footnoteRef/>
      </w:r>
      <w:r w:rsidR="00DA014B">
        <w:t xml:space="preserve"> </w:t>
      </w:r>
      <w:r w:rsidR="00DA014B" w:rsidRPr="00754C07">
        <w:t xml:space="preserve">John Paul II, </w:t>
      </w:r>
      <w:r w:rsidR="00DA014B">
        <w:t>使徒的勧告</w:t>
      </w:r>
      <w:r w:rsidR="00DA014B" w:rsidRPr="00754C07">
        <w:rPr>
          <w:i/>
        </w:rPr>
        <w:t>Familiaris Consortio</w:t>
      </w:r>
      <w:r w:rsidR="00DA014B">
        <w:rPr>
          <w:i/>
        </w:rPr>
        <w:t xml:space="preserve">, </w:t>
      </w:r>
      <w:r w:rsidR="00DA014B" w:rsidRPr="00754C07">
        <w:t>22 November 1981</w:t>
      </w:r>
      <w:r w:rsidR="00DA014B" w:rsidRPr="00754C07">
        <w:rPr>
          <w:i/>
        </w:rPr>
        <w:t xml:space="preserve"> </w:t>
      </w:r>
      <w:r w:rsidR="00DA014B" w:rsidRPr="00754C07">
        <w:t>(</w:t>
      </w:r>
      <w:r w:rsidR="00DA014B">
        <w:t>家庭　愛と命の絆</w:t>
      </w:r>
      <w:r w:rsidR="00DA014B">
        <w:rPr>
          <w:rFonts w:hint="eastAsia"/>
        </w:rPr>
        <w:t>)</w:t>
      </w:r>
    </w:p>
  </w:footnote>
  <w:footnote w:id="21">
    <w:p w:rsidR="00412DBB" w:rsidRDefault="00412DBB">
      <w:pPr>
        <w:pStyle w:val="a3"/>
      </w:pPr>
      <w:r>
        <w:rPr>
          <w:rStyle w:val="a5"/>
        </w:rPr>
        <w:footnoteRef/>
      </w:r>
      <w:r>
        <w:t xml:space="preserve"> </w:t>
      </w:r>
      <w:r w:rsidR="003B70FC">
        <w:t>シノドス</w:t>
      </w:r>
      <w:r w:rsidRPr="006210AF">
        <w:t>2014, 26.</w:t>
      </w:r>
    </w:p>
  </w:footnote>
  <w:footnote w:id="22">
    <w:p w:rsidR="00412DBB" w:rsidRDefault="00412DBB">
      <w:pPr>
        <w:pStyle w:val="a3"/>
      </w:pPr>
      <w:r>
        <w:rPr>
          <w:rStyle w:val="a5"/>
        </w:rPr>
        <w:footnoteRef/>
      </w:r>
      <w:r>
        <w:t xml:space="preserve"> </w:t>
      </w:r>
      <w:r w:rsidR="003B70FC">
        <w:t>シノドス</w:t>
      </w:r>
      <w:r w:rsidR="003B70FC" w:rsidRPr="006210AF">
        <w:t xml:space="preserve">2014, </w:t>
      </w:r>
      <w:r w:rsidRPr="006210AF">
        <w:t>45.</w:t>
      </w:r>
    </w:p>
  </w:footnote>
  <w:footnote w:id="23">
    <w:p w:rsidR="00412DBB" w:rsidRDefault="00412DBB">
      <w:pPr>
        <w:pStyle w:val="a3"/>
      </w:pPr>
      <w:r>
        <w:rPr>
          <w:rStyle w:val="a5"/>
        </w:rPr>
        <w:footnoteRef/>
      </w:r>
      <w:r>
        <w:t xml:space="preserve"> </w:t>
      </w:r>
      <w:r w:rsidRPr="006210AF">
        <w:t xml:space="preserve">Benedict XVI, </w:t>
      </w:r>
      <w:r w:rsidRPr="006210AF">
        <w:rPr>
          <w:i/>
        </w:rPr>
        <w:t>Address to the Seventh World Meeting of Families</w:t>
      </w:r>
      <w:r w:rsidRPr="006210AF">
        <w:t xml:space="preserve"> in Milan (2 June 2012), Response n. 5: </w:t>
      </w:r>
      <w:r w:rsidRPr="006210AF">
        <w:rPr>
          <w:i/>
        </w:rPr>
        <w:t>Insegnamenti</w:t>
      </w:r>
      <w:r w:rsidRPr="006210AF">
        <w:t xml:space="preserve"> VIII/1 (2012), 691.</w:t>
      </w:r>
    </w:p>
  </w:footnote>
  <w:footnote w:id="24">
    <w:p w:rsidR="00412DBB" w:rsidRDefault="00412DBB">
      <w:pPr>
        <w:pStyle w:val="a3"/>
      </w:pPr>
      <w:r>
        <w:rPr>
          <w:rStyle w:val="a5"/>
        </w:rPr>
        <w:footnoteRef/>
      </w:r>
      <w:r>
        <w:t xml:space="preserve"> </w:t>
      </w:r>
      <w:r w:rsidR="003B70FC">
        <w:t>シノドス</w:t>
      </w:r>
      <w:r w:rsidRPr="005E6500">
        <w:t>2015, 84.</w:t>
      </w:r>
    </w:p>
  </w:footnote>
  <w:footnote w:id="25">
    <w:p w:rsidR="00412DBB" w:rsidRDefault="00412DBB">
      <w:pPr>
        <w:pStyle w:val="a3"/>
      </w:pPr>
      <w:r>
        <w:rPr>
          <w:rStyle w:val="a5"/>
        </w:rPr>
        <w:footnoteRef/>
      </w:r>
      <w:r>
        <w:t xml:space="preserve"> </w:t>
      </w:r>
      <w:r w:rsidR="003B70FC">
        <w:t>シノドス</w:t>
      </w:r>
      <w:r w:rsidR="003B70FC" w:rsidRPr="005E6500">
        <w:t xml:space="preserve">2015, </w:t>
      </w:r>
      <w:r>
        <w:t>51</w:t>
      </w:r>
    </w:p>
  </w:footnote>
  <w:footnote w:id="26">
    <w:p w:rsidR="00412DBB" w:rsidRDefault="00412DBB" w:rsidP="00FD31B4">
      <w:pPr>
        <w:pStyle w:val="a3"/>
        <w:jc w:val="both"/>
      </w:pPr>
      <w:r>
        <w:rPr>
          <w:rStyle w:val="a5"/>
        </w:rPr>
        <w:footnoteRef/>
      </w:r>
      <w:r>
        <w:t xml:space="preserve"> </w:t>
      </w:r>
      <w:r>
        <w:t>このことは秘跡の教えについても言えるはずです。</w:t>
      </w:r>
      <w:r>
        <w:t>discernment</w:t>
      </w:r>
      <w:r>
        <w:t>によって或る特定の困難状況に何も重大な過ちがなかったと認識されることがあり得るからです。この様な場合には、以下に挙げる文献で見いだされた事柄が適用されるべきでしょう。</w:t>
      </w:r>
      <w:r w:rsidRPr="00FD31B4">
        <w:t xml:space="preserve">cf. </w:t>
      </w:r>
      <w:r w:rsidRPr="00FD31B4">
        <w:rPr>
          <w:i/>
        </w:rPr>
        <w:t>Evangelii Gaudium</w:t>
      </w:r>
      <w:r w:rsidRPr="00FD31B4">
        <w:t xml:space="preserve"> (24 November 2013), 44 and 47: AAS 105 (2013), 1038-1040.</w:t>
      </w:r>
    </w:p>
  </w:footnote>
  <w:footnote w:id="27">
    <w:p w:rsidR="00412DBB" w:rsidRDefault="00412DBB">
      <w:pPr>
        <w:pStyle w:val="a3"/>
      </w:pPr>
      <w:r>
        <w:rPr>
          <w:rStyle w:val="a5"/>
        </w:rPr>
        <w:footnoteRef/>
      </w:r>
      <w:r>
        <w:t xml:space="preserve"> </w:t>
      </w:r>
      <w:r w:rsidR="003B70FC">
        <w:t>シノドス</w:t>
      </w:r>
      <w:r w:rsidRPr="00AC6807">
        <w:t>2015, 85.</w:t>
      </w:r>
    </w:p>
  </w:footnote>
  <w:footnote w:id="28">
    <w:p w:rsidR="00412DBB" w:rsidRDefault="00412DBB">
      <w:pPr>
        <w:pStyle w:val="a3"/>
      </w:pPr>
      <w:r>
        <w:rPr>
          <w:rStyle w:val="a5"/>
        </w:rPr>
        <w:footnoteRef/>
      </w:r>
      <w:r>
        <w:t xml:space="preserve"> </w:t>
      </w:r>
      <w:r w:rsidR="003B70FC">
        <w:t>シノドス</w:t>
      </w:r>
      <w:r w:rsidR="003B70FC" w:rsidRPr="00AC6807">
        <w:t xml:space="preserve">2015, </w:t>
      </w:r>
      <w:r w:rsidRPr="00880120">
        <w:t>86</w:t>
      </w:r>
    </w:p>
  </w:footnote>
  <w:footnote w:id="29">
    <w:p w:rsidR="00412DBB" w:rsidRDefault="00412DBB">
      <w:pPr>
        <w:pStyle w:val="a3"/>
      </w:pPr>
      <w:r>
        <w:rPr>
          <w:rStyle w:val="a5"/>
        </w:rPr>
        <w:footnoteRef/>
      </w:r>
      <w:r>
        <w:t xml:space="preserve"> </w:t>
      </w:r>
      <w:r w:rsidRPr="00FF49AC">
        <w:t xml:space="preserve">John Paul II, Apostolic Exhortation </w:t>
      </w:r>
      <w:r w:rsidRPr="00FF49AC">
        <w:rPr>
          <w:i/>
        </w:rPr>
        <w:t>Familiaris Consortio</w:t>
      </w:r>
      <w:r w:rsidRPr="00FF49AC">
        <w:t xml:space="preserve"> (</w:t>
      </w:r>
      <w:r>
        <w:t>『家庭　愛と命の絆』</w:t>
      </w:r>
      <w:r w:rsidRPr="00FF49AC">
        <w:t>22 November 1981), 33: AAS 74 (1982), 121.</w:t>
      </w:r>
    </w:p>
  </w:footnote>
  <w:footnote w:id="30">
    <w:p w:rsidR="00412DBB" w:rsidRDefault="00412DBB">
      <w:pPr>
        <w:pStyle w:val="a3"/>
      </w:pPr>
      <w:r>
        <w:rPr>
          <w:rStyle w:val="a5"/>
        </w:rPr>
        <w:footnoteRef/>
      </w:r>
      <w:r>
        <w:t xml:space="preserve"> </w:t>
      </w:r>
      <w:r w:rsidR="003B70FC">
        <w:t>シノドス</w:t>
      </w:r>
      <w:r w:rsidRPr="0088385E">
        <w:t>2015, 51.</w:t>
      </w:r>
    </w:p>
  </w:footnote>
  <w:footnote w:id="31">
    <w:p w:rsidR="00412DBB" w:rsidRDefault="00412DBB">
      <w:pPr>
        <w:pStyle w:val="a3"/>
      </w:pPr>
      <w:r>
        <w:rPr>
          <w:rStyle w:val="a5"/>
        </w:rPr>
        <w:footnoteRef/>
      </w:r>
      <w:r>
        <w:t xml:space="preserve"> </w:t>
      </w:r>
      <w:r w:rsidRPr="001465AF">
        <w:t xml:space="preserve">Cf. </w:t>
      </w:r>
      <w:r w:rsidRPr="001465AF">
        <w:rPr>
          <w:i/>
        </w:rPr>
        <w:t>Summa Theologiae</w:t>
      </w:r>
      <w:r>
        <w:t>（神学大全）</w:t>
      </w:r>
      <w:r w:rsidRPr="001465AF">
        <w:t xml:space="preserve"> I-II, q. 65, art. 3 ad 2; </w:t>
      </w:r>
      <w:r w:rsidRPr="001465AF">
        <w:rPr>
          <w:i/>
        </w:rPr>
        <w:t>De Malo</w:t>
      </w:r>
      <w:r w:rsidRPr="001465AF">
        <w:t>, q. 2, art. 2.</w:t>
      </w:r>
    </w:p>
  </w:footnote>
  <w:footnote w:id="32">
    <w:p w:rsidR="00412DBB" w:rsidRDefault="00412DBB">
      <w:pPr>
        <w:pStyle w:val="a3"/>
      </w:pPr>
      <w:r>
        <w:rPr>
          <w:rStyle w:val="a5"/>
        </w:rPr>
        <w:footnoteRef/>
      </w:r>
      <w:r>
        <w:t xml:space="preserve"> </w:t>
      </w:r>
      <w:r w:rsidRPr="001465AF">
        <w:rPr>
          <w:i/>
        </w:rPr>
        <w:t>Summa Theologiae</w:t>
      </w:r>
      <w:r>
        <w:t>（神学大全）</w:t>
      </w:r>
      <w:r w:rsidRPr="001465AF">
        <w:t xml:space="preserve"> I-II, q. 65, art. 3</w:t>
      </w:r>
      <w:r>
        <w:rPr>
          <w:rFonts w:hint="eastAsia"/>
        </w:rPr>
        <w:t xml:space="preserve"> ad 3.</w:t>
      </w:r>
    </w:p>
  </w:footnote>
  <w:footnote w:id="33">
    <w:p w:rsidR="00412DBB" w:rsidRDefault="00412DBB">
      <w:pPr>
        <w:pStyle w:val="a3"/>
      </w:pPr>
      <w:r>
        <w:rPr>
          <w:rStyle w:val="a5"/>
        </w:rPr>
        <w:footnoteRef/>
      </w:r>
      <w:r>
        <w:t xml:space="preserve"> </w:t>
      </w:r>
      <w:r>
        <w:t>カテキズム</w:t>
      </w:r>
      <w:r w:rsidRPr="00C727D0">
        <w:t>No. 1735.</w:t>
      </w:r>
    </w:p>
  </w:footnote>
  <w:footnote w:id="34">
    <w:p w:rsidR="00412DBB" w:rsidRDefault="00412DBB" w:rsidP="00960FFF">
      <w:pPr>
        <w:pStyle w:val="a3"/>
        <w:jc w:val="both"/>
      </w:pPr>
      <w:r>
        <w:rPr>
          <w:rStyle w:val="a5"/>
        </w:rPr>
        <w:footnoteRef/>
      </w:r>
      <w:r>
        <w:t xml:space="preserve"> </w:t>
      </w:r>
      <w:r>
        <w:t>カテキズム</w:t>
      </w:r>
      <w:r>
        <w:rPr>
          <w:rFonts w:hint="eastAsia"/>
        </w:rPr>
        <w:t xml:space="preserve"> No. 2352.</w:t>
      </w:r>
      <w:r>
        <w:rPr>
          <w:rFonts w:hint="eastAsia"/>
        </w:rPr>
        <w:t xml:space="preserve">　</w:t>
      </w:r>
      <w:r w:rsidRPr="00AE37BE">
        <w:t xml:space="preserve"> Congregation for the Doctrine of the Faith, Declaration on Euthanasia</w:t>
      </w:r>
      <w:r>
        <w:t>（安楽死）</w:t>
      </w:r>
      <w:r w:rsidRPr="00AE37BE">
        <w:t xml:space="preserve"> </w:t>
      </w:r>
      <w:r w:rsidRPr="00AE37BE">
        <w:rPr>
          <w:i/>
        </w:rPr>
        <w:t>Iura et Bona</w:t>
      </w:r>
      <w:r w:rsidRPr="00AE37BE">
        <w:t xml:space="preserve"> (5 May 1980), II: AAS 72 (1980), 546; </w:t>
      </w:r>
      <w:r>
        <w:t>ヨハネ・パウロ二世は、</w:t>
      </w:r>
      <w:r w:rsidRPr="00AE37BE">
        <w:t>“fundamental option”</w:t>
      </w:r>
      <w:r>
        <w:t>（基本的選択肢）カテゴリーを批判して、「心理学的観点から極めて複雑且つ曖昧な状況、そして、それらが該</w:t>
      </w:r>
      <w:r>
        <w:t>sinner</w:t>
      </w:r>
      <w:r>
        <w:t>の主体的</w:t>
      </w:r>
      <w:r>
        <w:t>culpability</w:t>
      </w:r>
      <w:r>
        <w:t>（心が罪（</w:t>
      </w:r>
      <w:r>
        <w:t>sin</w:t>
      </w:r>
      <w:r>
        <w:t>）を感じる力）に影響を及ぼしている状況では、疑いようもなく」との認識を示しています。</w:t>
      </w:r>
      <w:r w:rsidRPr="00AE37BE">
        <w:t xml:space="preserve">(Apostolic Exhortation </w:t>
      </w:r>
      <w:r w:rsidRPr="00960FFF">
        <w:rPr>
          <w:i/>
        </w:rPr>
        <w:t xml:space="preserve">Reconciliatio et Paenitentia </w:t>
      </w:r>
      <w:r w:rsidRPr="00AE37BE">
        <w:t>[2 December 1984], 17: AAS 77 [1985], 223).</w:t>
      </w:r>
    </w:p>
  </w:footnote>
  <w:footnote w:id="35">
    <w:p w:rsidR="00412DBB" w:rsidRDefault="00412DBB" w:rsidP="00E2453B">
      <w:pPr>
        <w:pStyle w:val="a3"/>
      </w:pPr>
      <w:r>
        <w:rPr>
          <w:rStyle w:val="a5"/>
        </w:rPr>
        <w:footnoteRef/>
      </w:r>
      <w:r>
        <w:t xml:space="preserve"> </w:t>
      </w:r>
      <w:r w:rsidRPr="00FD2C1C">
        <w:t>Cf. Pontifical Council for Legislative Texts,</w:t>
      </w:r>
      <w:r w:rsidRPr="00A00E4E">
        <w:rPr>
          <w:i/>
        </w:rPr>
        <w:t xml:space="preserve"> Declaration Concerning the Admission to Holy Communion of Faithful Who are Divorced and Remarried</w:t>
      </w:r>
      <w:r w:rsidRPr="00FD2C1C">
        <w:t xml:space="preserve"> (24 June 2000), 2.</w:t>
      </w:r>
    </w:p>
  </w:footnote>
  <w:footnote w:id="36">
    <w:p w:rsidR="00412DBB" w:rsidRDefault="00412DBB">
      <w:pPr>
        <w:pStyle w:val="a3"/>
      </w:pPr>
      <w:r>
        <w:rPr>
          <w:rStyle w:val="a5"/>
        </w:rPr>
        <w:footnoteRef/>
      </w:r>
      <w:r>
        <w:t xml:space="preserve"> </w:t>
      </w:r>
      <w:r w:rsidR="003B70FC">
        <w:t>シノドス</w:t>
      </w:r>
      <w:r w:rsidRPr="005C7BD9">
        <w:t>2015, 85.</w:t>
      </w:r>
    </w:p>
  </w:footnote>
  <w:footnote w:id="37">
    <w:p w:rsidR="00412DBB" w:rsidRDefault="00412DBB">
      <w:pPr>
        <w:pStyle w:val="a3"/>
      </w:pPr>
      <w:r>
        <w:rPr>
          <w:rStyle w:val="a5"/>
        </w:rPr>
        <w:footnoteRef/>
      </w:r>
      <w:r>
        <w:t xml:space="preserve"> </w:t>
      </w:r>
      <w:r w:rsidRPr="00141B29">
        <w:rPr>
          <w:i/>
        </w:rPr>
        <w:t>Summa Theologiae</w:t>
      </w:r>
      <w:r>
        <w:t>（神学大全）、</w:t>
      </w:r>
      <w:r w:rsidRPr="00141B29">
        <w:t>I-II, q. 94, art. 4.</w:t>
      </w:r>
    </w:p>
  </w:footnote>
  <w:footnote w:id="38">
    <w:p w:rsidR="00412DBB" w:rsidRDefault="00412DBB" w:rsidP="00724328">
      <w:pPr>
        <w:pStyle w:val="a3"/>
        <w:jc w:val="both"/>
      </w:pPr>
      <w:r>
        <w:rPr>
          <w:rStyle w:val="a5"/>
        </w:rPr>
        <w:footnoteRef/>
      </w:r>
      <w:r>
        <w:rPr>
          <w:rFonts w:hint="eastAsia"/>
        </w:rPr>
        <w:t xml:space="preserve"> </w:t>
      </w:r>
      <w:r>
        <w:t>聖トマスは別の</w:t>
      </w:r>
      <w:r>
        <w:t>text</w:t>
      </w:r>
      <w:r>
        <w:t>で、</w:t>
      </w:r>
      <w:r>
        <w:t>rule</w:t>
      </w:r>
      <w:r>
        <w:t>に関する一般的知識と実際の</w:t>
      </w:r>
      <w:r>
        <w:t>discernment</w:t>
      </w:r>
      <w:r>
        <w:t>に関する特別な知識とに言及しながら、「もしどちらか一つだけしか持てないなら、特定の現実に関する</w:t>
      </w:r>
      <w:r>
        <w:rPr>
          <w:rFonts w:hint="eastAsia"/>
        </w:rPr>
        <w:t>知識の方を選ぶだろう。なぜならその方が</w:t>
      </w:r>
      <w:r>
        <w:rPr>
          <w:rFonts w:cs="Garamond"/>
          <w:color w:val="000000"/>
          <w:sz w:val="20"/>
          <w:szCs w:val="20"/>
        </w:rPr>
        <w:t>the act</w:t>
      </w:r>
      <w:r>
        <w:t>（神の掟）に近いからだ」と言っています。</w:t>
      </w:r>
      <w:r w:rsidRPr="001C42A5">
        <w:t xml:space="preserve">: </w:t>
      </w:r>
      <w:r w:rsidRPr="001C42A5">
        <w:rPr>
          <w:i/>
        </w:rPr>
        <w:t>Sententia libri Ethicorum</w:t>
      </w:r>
      <w:r w:rsidRPr="001C42A5">
        <w:t>, VI, 6 (ed. Leonina, t. XLVII, 354.)</w:t>
      </w:r>
    </w:p>
  </w:footnote>
  <w:footnote w:id="39">
    <w:p w:rsidR="00412DBB" w:rsidRDefault="00412DBB" w:rsidP="00724328">
      <w:pPr>
        <w:pStyle w:val="a3"/>
        <w:jc w:val="both"/>
      </w:pPr>
      <w:r>
        <w:rPr>
          <w:rStyle w:val="a5"/>
        </w:rPr>
        <w:footnoteRef/>
      </w:r>
      <w:r>
        <w:t xml:space="preserve"> </w:t>
      </w:r>
      <w:r w:rsidRPr="00724328">
        <w:rPr>
          <w:i/>
        </w:rPr>
        <w:t>Address for the Conclusion of the Fourteenth Ordinary General Assembly of the Synod of Bishops</w:t>
      </w:r>
      <w:r w:rsidRPr="00724328">
        <w:t xml:space="preserve"> (24 October 2015): </w:t>
      </w:r>
      <w:r w:rsidRPr="00724328">
        <w:rPr>
          <w:i/>
        </w:rPr>
        <w:t>L’Osservatore Romano</w:t>
      </w:r>
      <w:r w:rsidRPr="00724328">
        <w:t>, 26-27 October 2015, p. 13.</w:t>
      </w:r>
    </w:p>
  </w:footnote>
  <w:footnote w:id="40">
    <w:p w:rsidR="00412DBB" w:rsidRDefault="00412DBB">
      <w:pPr>
        <w:pStyle w:val="a3"/>
      </w:pPr>
      <w:r>
        <w:rPr>
          <w:rStyle w:val="a5"/>
        </w:rPr>
        <w:footnoteRef/>
      </w:r>
      <w:r>
        <w:t xml:space="preserve"> </w:t>
      </w:r>
      <w:r w:rsidRPr="001A43B3">
        <w:t xml:space="preserve">International Theological Commission, </w:t>
      </w:r>
      <w:r w:rsidRPr="001A43B3">
        <w:rPr>
          <w:i/>
        </w:rPr>
        <w:t>In Search of a Universal Ethic</w:t>
      </w:r>
      <w:r w:rsidRPr="001A43B3">
        <w:t>: A New Look at Natural Law (2009), 59.</w:t>
      </w:r>
    </w:p>
  </w:footnote>
  <w:footnote w:id="41">
    <w:p w:rsidR="00412DBB" w:rsidRDefault="00412DBB" w:rsidP="00BE698D">
      <w:pPr>
        <w:pStyle w:val="a3"/>
        <w:jc w:val="both"/>
      </w:pPr>
      <w:r>
        <w:rPr>
          <w:rStyle w:val="a5"/>
        </w:rPr>
        <w:footnoteRef/>
      </w:r>
      <w:r>
        <w:t xml:space="preserve"> </w:t>
      </w:r>
      <w:r>
        <w:t>秘跡の助けを受けることも場合によってはあり得ます。ですから私はこう述べました。「司祭達は思い出して下さい。告解は拷問室ではありません。そうではなく主の慈しみに出会う場なのです」と。（使徒的勧告『福音の喜び』</w:t>
      </w:r>
      <w:r w:rsidRPr="00BE698D">
        <w:t>[24 November 2013], 44: AAS 105 [2013], 1038</w:t>
      </w:r>
      <w:r>
        <w:t>）聖体拝領に関してこうも述べました。それは「完全であったことのご褒美ではありません。そうではなく弱き者への滋養栄養であり強力な医薬品なのです」と。</w:t>
      </w:r>
      <w:r w:rsidRPr="00BE698D">
        <w:t xml:space="preserve"> (</w:t>
      </w:r>
      <w:r w:rsidRPr="004B09B2">
        <w:rPr>
          <w:i/>
        </w:rPr>
        <w:t>ibid</w:t>
      </w:r>
      <w:r w:rsidRPr="00BE698D">
        <w:t>., 47: 1039).</w:t>
      </w:r>
    </w:p>
  </w:footnote>
  <w:footnote w:id="42">
    <w:p w:rsidR="00412DBB" w:rsidRDefault="00412DBB">
      <w:pPr>
        <w:pStyle w:val="a3"/>
      </w:pPr>
      <w:r>
        <w:rPr>
          <w:rStyle w:val="a5"/>
        </w:rPr>
        <w:footnoteRef/>
      </w:r>
      <w:r>
        <w:rPr>
          <w:rFonts w:hint="eastAsia"/>
        </w:rPr>
        <w:t xml:space="preserve"> </w:t>
      </w:r>
      <w:r w:rsidRPr="00343580">
        <w:rPr>
          <w:rFonts w:hint="eastAsia"/>
        </w:rPr>
        <w:t>使徒的勧告『福音の喜び』</w:t>
      </w:r>
      <w:r w:rsidRPr="00343580">
        <w:rPr>
          <w:rFonts w:hint="eastAsia"/>
        </w:rPr>
        <w:t>[24 November 2013], 44: AAS 105 [2013], 1038-1039</w:t>
      </w:r>
    </w:p>
  </w:footnote>
  <w:footnote w:id="43">
    <w:p w:rsidR="00412DBB" w:rsidRDefault="00412DBB">
      <w:pPr>
        <w:pStyle w:val="a3"/>
      </w:pPr>
      <w:r>
        <w:rPr>
          <w:rStyle w:val="a5"/>
        </w:rPr>
        <w:footnoteRef/>
      </w:r>
      <w:r>
        <w:t xml:space="preserve"> </w:t>
      </w:r>
      <w:r w:rsidRPr="00E4052F">
        <w:rPr>
          <w:i/>
        </w:rPr>
        <w:t>De Catechizandis Rudibus</w:t>
      </w:r>
      <w:r w:rsidRPr="00E4052F">
        <w:t xml:space="preserve">, I, 14, 22: PL 40, 327; cf. Apostolic Exhortation </w:t>
      </w:r>
      <w:r w:rsidRPr="00E4052F">
        <w:rPr>
          <w:i/>
        </w:rPr>
        <w:t>Evangelii Gaudium</w:t>
      </w:r>
      <w:r w:rsidRPr="00E4052F">
        <w:t xml:space="preserve"> (24 November 2013), 194: AAS 105 (2013), 1101.</w:t>
      </w:r>
    </w:p>
  </w:footnote>
  <w:footnote w:id="44">
    <w:p w:rsidR="00412DBB" w:rsidRDefault="00412DBB">
      <w:pPr>
        <w:pStyle w:val="a3"/>
      </w:pPr>
      <w:r>
        <w:rPr>
          <w:rStyle w:val="a5"/>
        </w:rPr>
        <w:footnoteRef/>
      </w:r>
      <w:r>
        <w:t xml:space="preserve"> </w:t>
      </w:r>
      <w:r w:rsidR="003B70FC">
        <w:t>シノドス</w:t>
      </w:r>
      <w:r w:rsidRPr="00D46D01">
        <w:t>2014, 26.</w:t>
      </w:r>
    </w:p>
  </w:footnote>
  <w:footnote w:id="45">
    <w:p w:rsidR="00412DBB" w:rsidRDefault="00412DBB">
      <w:pPr>
        <w:pStyle w:val="a3"/>
      </w:pPr>
      <w:r>
        <w:rPr>
          <w:rStyle w:val="a5"/>
        </w:rPr>
        <w:footnoteRef/>
      </w:r>
      <w:r>
        <w:t xml:space="preserve"> </w:t>
      </w:r>
      <w:r>
        <w:t>使徒的勧告『福音の喜び』</w:t>
      </w:r>
      <w:r w:rsidRPr="00685D79">
        <w:t>(24 November 2013), 44: AAS 105 (2013), 1038.</w:t>
      </w:r>
    </w:p>
  </w:footnote>
  <w:footnote w:id="46">
    <w:p w:rsidR="00674B55" w:rsidRDefault="00674B55" w:rsidP="00674B55">
      <w:pPr>
        <w:pStyle w:val="a3"/>
      </w:pPr>
      <w:r>
        <w:rPr>
          <w:rStyle w:val="a5"/>
        </w:rPr>
        <w:footnoteRef/>
      </w:r>
      <w:r>
        <w:rPr>
          <w:rFonts w:hint="eastAsia"/>
        </w:rPr>
        <w:t xml:space="preserve"> </w:t>
      </w:r>
      <w:r>
        <w:t>使徒的勧告『福音の喜び』</w:t>
      </w:r>
      <w:r w:rsidRPr="00685D79">
        <w:t>(24 November 2013), 4</w:t>
      </w:r>
      <w:r>
        <w:t>5</w:t>
      </w:r>
    </w:p>
  </w:footnote>
  <w:footnote w:id="47">
    <w:p w:rsidR="00412DBB" w:rsidRDefault="00412DBB">
      <w:pPr>
        <w:pStyle w:val="a3"/>
      </w:pPr>
      <w:r>
        <w:rPr>
          <w:rStyle w:val="a5"/>
        </w:rPr>
        <w:footnoteRef/>
      </w:r>
      <w:r>
        <w:rPr>
          <w:rFonts w:hint="eastAsia"/>
        </w:rPr>
        <w:t xml:space="preserve"> </w:t>
      </w:r>
      <w:r>
        <w:t>使徒的勧告『福音の喜び』</w:t>
      </w:r>
      <w:r w:rsidRPr="00685D79">
        <w:t xml:space="preserve">(24 November 2013), </w:t>
      </w:r>
      <w:r>
        <w:t>270</w:t>
      </w:r>
    </w:p>
  </w:footnote>
  <w:footnote w:id="48">
    <w:p w:rsidR="00412DBB" w:rsidRDefault="00412DBB">
      <w:pPr>
        <w:pStyle w:val="a3"/>
      </w:pPr>
      <w:r>
        <w:rPr>
          <w:rStyle w:val="a5"/>
        </w:rPr>
        <w:footnoteRef/>
      </w:r>
      <w:r>
        <w:t xml:space="preserve"> </w:t>
      </w:r>
      <w:r>
        <w:rPr>
          <w:rFonts w:hint="eastAsia"/>
        </w:rPr>
        <w:t>大回勅『慈しみの御顔』</w:t>
      </w:r>
      <w:r w:rsidRPr="009705A6">
        <w:t>(11 April 2015), 12: AAS 107 (2015): 407.</w:t>
      </w:r>
    </w:p>
  </w:footnote>
  <w:footnote w:id="49">
    <w:p w:rsidR="00412DBB" w:rsidRDefault="00412DBB">
      <w:pPr>
        <w:pStyle w:val="a3"/>
      </w:pPr>
      <w:r>
        <w:rPr>
          <w:rStyle w:val="a5"/>
        </w:rPr>
        <w:footnoteRef/>
      </w:r>
      <w:r>
        <w:rPr>
          <w:rFonts w:hint="eastAsia"/>
        </w:rPr>
        <w:t xml:space="preserve"> </w:t>
      </w:r>
      <w:r>
        <w:rPr>
          <w:rFonts w:hint="eastAsia"/>
        </w:rPr>
        <w:t>大回勅『慈しみの御顔』</w:t>
      </w:r>
      <w:r>
        <w:t>(11 April 2015), 5: 402.</w:t>
      </w:r>
    </w:p>
  </w:footnote>
  <w:footnote w:id="50">
    <w:p w:rsidR="00412DBB" w:rsidRDefault="00412DBB">
      <w:pPr>
        <w:pStyle w:val="a3"/>
      </w:pPr>
      <w:r>
        <w:rPr>
          <w:rStyle w:val="a5"/>
        </w:rPr>
        <w:footnoteRef/>
      </w:r>
      <w:r>
        <w:t xml:space="preserve"> </w:t>
      </w:r>
      <w:r>
        <w:rPr>
          <w:rFonts w:hint="eastAsia"/>
        </w:rPr>
        <w:t>大回勅『慈しみの御顔』</w:t>
      </w:r>
      <w:r>
        <w:t>(11 April 2015), 9: 405</w:t>
      </w:r>
    </w:p>
  </w:footnote>
  <w:footnote w:id="51">
    <w:p w:rsidR="00412DBB" w:rsidRDefault="00412DBB">
      <w:pPr>
        <w:pStyle w:val="a3"/>
      </w:pPr>
      <w:r>
        <w:rPr>
          <w:rStyle w:val="a5"/>
        </w:rPr>
        <w:footnoteRef/>
      </w:r>
      <w:r>
        <w:rPr>
          <w:rFonts w:hint="eastAsia"/>
        </w:rPr>
        <w:t xml:space="preserve"> </w:t>
      </w:r>
      <w:r>
        <w:rPr>
          <w:rFonts w:hint="eastAsia"/>
        </w:rPr>
        <w:t>大回勅『慈しみの御顔』</w:t>
      </w:r>
      <w:r>
        <w:t>(11 April 2015), 10: 406</w:t>
      </w:r>
    </w:p>
  </w:footnote>
  <w:footnote w:id="52">
    <w:p w:rsidR="00412DBB" w:rsidRDefault="00412DBB">
      <w:pPr>
        <w:pStyle w:val="a3"/>
      </w:pPr>
      <w:r>
        <w:rPr>
          <w:rStyle w:val="a5"/>
        </w:rPr>
        <w:footnoteRef/>
      </w:r>
      <w:r>
        <w:t xml:space="preserve"> </w:t>
      </w:r>
      <w:r>
        <w:t>使徒的勧告『福音の喜び』</w:t>
      </w:r>
      <w:r w:rsidRPr="00670C1F">
        <w:t>(24 November 2013), 47: AAS 105 (2013), 1040.</w:t>
      </w:r>
    </w:p>
  </w:footnote>
  <w:footnote w:id="53">
    <w:p w:rsidR="00412DBB" w:rsidRDefault="00412DBB">
      <w:pPr>
        <w:pStyle w:val="a3"/>
      </w:pPr>
      <w:r>
        <w:rPr>
          <w:rStyle w:val="a5"/>
        </w:rPr>
        <w:footnoteRef/>
      </w:r>
      <w:r>
        <w:t xml:space="preserve"> </w:t>
      </w:r>
      <w:r>
        <w:rPr>
          <w:rFonts w:hint="eastAsia"/>
        </w:rPr>
        <w:t>例えば、</w:t>
      </w:r>
      <w:r>
        <w:t>使徒的勧告『福音の喜び』</w:t>
      </w:r>
      <w:r w:rsidRPr="00670C1F">
        <w:t>(24 November 2013),</w:t>
      </w:r>
      <w:r w:rsidRPr="00CF1A2C">
        <w:t>36-37: AAS 105 (2013), 1035.</w:t>
      </w:r>
    </w:p>
  </w:footnote>
  <w:footnote w:id="54">
    <w:p w:rsidR="00412DBB" w:rsidRDefault="00412DBB" w:rsidP="00503B32">
      <w:pPr>
        <w:pStyle w:val="a3"/>
        <w:jc w:val="both"/>
      </w:pPr>
      <w:r>
        <w:rPr>
          <w:rStyle w:val="a5"/>
        </w:rPr>
        <w:footnoteRef/>
      </w:r>
      <w:r>
        <w:t xml:space="preserve"> </w:t>
      </w:r>
      <w:r>
        <w:t>恐らく、真理に忠実でありたいという熱情の裏に秘められた或る種の几帳面さから幾人かの司祭が告解者に対して求める悔い改めの決心は、</w:t>
      </w:r>
      <w:r w:rsidR="00BC2A93">
        <w:t>或る</w:t>
      </w:r>
      <w:r>
        <w:t>意味合いを欠い</w:t>
      </w:r>
      <w:r w:rsidR="00BC2A93">
        <w:t>ています。即ち、一般的に信じられている純粋正義を求めるあまり、</w:t>
      </w:r>
      <w:r>
        <w:t>慈しみの</w:t>
      </w:r>
      <w:r w:rsidR="00BC2A93">
        <w:t>意味合いを、その</w:t>
      </w:r>
      <w:r>
        <w:t>輝きがかき消されてしまうほどに、欠いています。</w:t>
      </w:r>
      <w:r w:rsidR="00DA014B">
        <w:t>とするならば</w:t>
      </w:r>
      <w:r>
        <w:t>、聖ヨハネ・パウロ二世の次の教えを思い出すのは有用でしょう。彼は「新たな堕罪の可能性は、当該悔い改めの正当性（</w:t>
      </w:r>
      <w:r>
        <w:t>authenticity</w:t>
      </w:r>
      <w:r>
        <w:t>）を毀損しない」と言っています。</w:t>
      </w:r>
      <w:r w:rsidRPr="00586F15">
        <w:t xml:space="preserve"> (</w:t>
      </w:r>
      <w:r w:rsidRPr="00586F15">
        <w:rPr>
          <w:i/>
        </w:rPr>
        <w:t>Letter to Cardinal William W. Baum on the occasion of the Course on the Internal Forum organized by the Apostolic Penitentiary</w:t>
      </w:r>
      <w:r w:rsidRPr="00586F15">
        <w:t xml:space="preserve"> [22 March 1996], 5: </w:t>
      </w:r>
      <w:r w:rsidRPr="00586F15">
        <w:rPr>
          <w:i/>
        </w:rPr>
        <w:t>Insegnamenti</w:t>
      </w:r>
      <w:r w:rsidRPr="00586F15">
        <w:t xml:space="preserve"> XIX/1 [1996], 589).</w:t>
      </w:r>
    </w:p>
  </w:footnote>
  <w:footnote w:id="55">
    <w:p w:rsidR="00412DBB" w:rsidRDefault="00412DBB">
      <w:pPr>
        <w:pStyle w:val="a3"/>
      </w:pPr>
      <w:r>
        <w:rPr>
          <w:rStyle w:val="a5"/>
        </w:rPr>
        <w:footnoteRef/>
      </w:r>
      <w:r>
        <w:t xml:space="preserve"> </w:t>
      </w:r>
      <w:r w:rsidRPr="00A22818">
        <w:t>International Theological Commission</w:t>
      </w:r>
      <w:r>
        <w:t>（ヴァチカンの国際神学諮問委員会）</w:t>
      </w:r>
      <w:r w:rsidRPr="00A22818">
        <w:t xml:space="preserve">, </w:t>
      </w:r>
      <w:r w:rsidRPr="00A22818">
        <w:rPr>
          <w:i/>
        </w:rPr>
        <w:t>The Hope of Salvation for Infants Who Die Without Being Baptized</w:t>
      </w:r>
      <w:r w:rsidRPr="00A22818">
        <w:t xml:space="preserve"> (19 April 2007), 2.</w:t>
      </w:r>
    </w:p>
  </w:footnote>
  <w:footnote w:id="56">
    <w:p w:rsidR="00412DBB" w:rsidRDefault="00412DBB">
      <w:pPr>
        <w:pStyle w:val="a3"/>
      </w:pPr>
      <w:r>
        <w:rPr>
          <w:rStyle w:val="a5"/>
        </w:rPr>
        <w:footnoteRef/>
      </w:r>
      <w:r>
        <w:rPr>
          <w:rFonts w:hint="eastAsia"/>
        </w:rPr>
        <w:t xml:space="preserve"> </w:t>
      </w:r>
      <w:r>
        <w:rPr>
          <w:rFonts w:hint="eastAsia"/>
        </w:rPr>
        <w:t>大回勅『慈しみの御顔』</w:t>
      </w:r>
      <w:r w:rsidRPr="00A72536">
        <w:t>(11 April 2015), 15: AAS 107 (2015), 409.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Start w:val="311"/>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AC"/>
    <w:rsid w:val="0000476D"/>
    <w:rsid w:val="00016EA1"/>
    <w:rsid w:val="000173E4"/>
    <w:rsid w:val="000271BD"/>
    <w:rsid w:val="00032E18"/>
    <w:rsid w:val="00033F68"/>
    <w:rsid w:val="00044A11"/>
    <w:rsid w:val="00050458"/>
    <w:rsid w:val="000542EF"/>
    <w:rsid w:val="00062783"/>
    <w:rsid w:val="000642F0"/>
    <w:rsid w:val="000662CB"/>
    <w:rsid w:val="00066C80"/>
    <w:rsid w:val="000938B1"/>
    <w:rsid w:val="000A478B"/>
    <w:rsid w:val="000A763E"/>
    <w:rsid w:val="000B41EC"/>
    <w:rsid w:val="000C7CD1"/>
    <w:rsid w:val="000E06CD"/>
    <w:rsid w:val="000E2DC7"/>
    <w:rsid w:val="000E7B24"/>
    <w:rsid w:val="000F02C8"/>
    <w:rsid w:val="000F3C42"/>
    <w:rsid w:val="000F4432"/>
    <w:rsid w:val="000F57B9"/>
    <w:rsid w:val="000F6ED8"/>
    <w:rsid w:val="00101671"/>
    <w:rsid w:val="00117BDA"/>
    <w:rsid w:val="00124AAC"/>
    <w:rsid w:val="00127A2C"/>
    <w:rsid w:val="00133C2A"/>
    <w:rsid w:val="00141B29"/>
    <w:rsid w:val="001465AF"/>
    <w:rsid w:val="00150B5D"/>
    <w:rsid w:val="0015734E"/>
    <w:rsid w:val="00157CAE"/>
    <w:rsid w:val="001609E2"/>
    <w:rsid w:val="00161899"/>
    <w:rsid w:val="00183035"/>
    <w:rsid w:val="00191589"/>
    <w:rsid w:val="001A04D5"/>
    <w:rsid w:val="001A241F"/>
    <w:rsid w:val="001A43B3"/>
    <w:rsid w:val="001A7051"/>
    <w:rsid w:val="001C13DF"/>
    <w:rsid w:val="001C2C6E"/>
    <w:rsid w:val="001C4032"/>
    <w:rsid w:val="001C42A5"/>
    <w:rsid w:val="001E521A"/>
    <w:rsid w:val="001F262E"/>
    <w:rsid w:val="001F2EF0"/>
    <w:rsid w:val="001F4439"/>
    <w:rsid w:val="0020617F"/>
    <w:rsid w:val="00214E20"/>
    <w:rsid w:val="002218C2"/>
    <w:rsid w:val="00222F37"/>
    <w:rsid w:val="002367CC"/>
    <w:rsid w:val="00242332"/>
    <w:rsid w:val="002571B0"/>
    <w:rsid w:val="00263D28"/>
    <w:rsid w:val="00266FC1"/>
    <w:rsid w:val="00285904"/>
    <w:rsid w:val="002875E7"/>
    <w:rsid w:val="0029077F"/>
    <w:rsid w:val="002A31C6"/>
    <w:rsid w:val="002B50B4"/>
    <w:rsid w:val="002C16BC"/>
    <w:rsid w:val="002C44C5"/>
    <w:rsid w:val="002E1071"/>
    <w:rsid w:val="002E1CE4"/>
    <w:rsid w:val="002E32A7"/>
    <w:rsid w:val="00323C4B"/>
    <w:rsid w:val="0034242F"/>
    <w:rsid w:val="00343580"/>
    <w:rsid w:val="00362409"/>
    <w:rsid w:val="00367F77"/>
    <w:rsid w:val="00374420"/>
    <w:rsid w:val="00383051"/>
    <w:rsid w:val="00383671"/>
    <w:rsid w:val="00385E5D"/>
    <w:rsid w:val="003871F2"/>
    <w:rsid w:val="00387EAC"/>
    <w:rsid w:val="003B6583"/>
    <w:rsid w:val="003B70FC"/>
    <w:rsid w:val="003D2EA8"/>
    <w:rsid w:val="003D4BD1"/>
    <w:rsid w:val="003E7188"/>
    <w:rsid w:val="003F6773"/>
    <w:rsid w:val="003F7A65"/>
    <w:rsid w:val="00400EB0"/>
    <w:rsid w:val="004109DC"/>
    <w:rsid w:val="00412DBB"/>
    <w:rsid w:val="00416532"/>
    <w:rsid w:val="00421C99"/>
    <w:rsid w:val="004232DF"/>
    <w:rsid w:val="00427006"/>
    <w:rsid w:val="0043739B"/>
    <w:rsid w:val="004409BA"/>
    <w:rsid w:val="00454C7C"/>
    <w:rsid w:val="004645B0"/>
    <w:rsid w:val="00466326"/>
    <w:rsid w:val="00467327"/>
    <w:rsid w:val="004679FD"/>
    <w:rsid w:val="00470379"/>
    <w:rsid w:val="004750DA"/>
    <w:rsid w:val="00480972"/>
    <w:rsid w:val="00484F36"/>
    <w:rsid w:val="0049273F"/>
    <w:rsid w:val="004B09B2"/>
    <w:rsid w:val="004C33B5"/>
    <w:rsid w:val="004C583F"/>
    <w:rsid w:val="004D7A32"/>
    <w:rsid w:val="004E3BFC"/>
    <w:rsid w:val="004F39A2"/>
    <w:rsid w:val="00501C5C"/>
    <w:rsid w:val="00503B32"/>
    <w:rsid w:val="00504685"/>
    <w:rsid w:val="00520ADB"/>
    <w:rsid w:val="00522C4D"/>
    <w:rsid w:val="00527886"/>
    <w:rsid w:val="00530A94"/>
    <w:rsid w:val="00536314"/>
    <w:rsid w:val="00536599"/>
    <w:rsid w:val="00542B94"/>
    <w:rsid w:val="00544A08"/>
    <w:rsid w:val="005502D3"/>
    <w:rsid w:val="00554317"/>
    <w:rsid w:val="0056209E"/>
    <w:rsid w:val="00586F15"/>
    <w:rsid w:val="00591AA7"/>
    <w:rsid w:val="005A46EE"/>
    <w:rsid w:val="005B48E3"/>
    <w:rsid w:val="005C74C7"/>
    <w:rsid w:val="005C7BD9"/>
    <w:rsid w:val="005E02DB"/>
    <w:rsid w:val="005E37ED"/>
    <w:rsid w:val="005E6500"/>
    <w:rsid w:val="005F68CE"/>
    <w:rsid w:val="00601968"/>
    <w:rsid w:val="00604184"/>
    <w:rsid w:val="0060597C"/>
    <w:rsid w:val="00615A72"/>
    <w:rsid w:val="00620683"/>
    <w:rsid w:val="006210AF"/>
    <w:rsid w:val="00622491"/>
    <w:rsid w:val="006250AC"/>
    <w:rsid w:val="00627000"/>
    <w:rsid w:val="00664FF6"/>
    <w:rsid w:val="00670C1F"/>
    <w:rsid w:val="00674713"/>
    <w:rsid w:val="00674B55"/>
    <w:rsid w:val="00682C8B"/>
    <w:rsid w:val="00685D79"/>
    <w:rsid w:val="00690A27"/>
    <w:rsid w:val="006934B0"/>
    <w:rsid w:val="006B6435"/>
    <w:rsid w:val="006C4A8C"/>
    <w:rsid w:val="006C734D"/>
    <w:rsid w:val="006E4CB1"/>
    <w:rsid w:val="006E548C"/>
    <w:rsid w:val="006E652C"/>
    <w:rsid w:val="00700494"/>
    <w:rsid w:val="00710366"/>
    <w:rsid w:val="00714908"/>
    <w:rsid w:val="007160C4"/>
    <w:rsid w:val="00724328"/>
    <w:rsid w:val="00734EA7"/>
    <w:rsid w:val="00746145"/>
    <w:rsid w:val="00747211"/>
    <w:rsid w:val="00752479"/>
    <w:rsid w:val="00753A83"/>
    <w:rsid w:val="00754C07"/>
    <w:rsid w:val="00773EA7"/>
    <w:rsid w:val="00777A2E"/>
    <w:rsid w:val="00785342"/>
    <w:rsid w:val="00794D72"/>
    <w:rsid w:val="00796FC6"/>
    <w:rsid w:val="007A39B1"/>
    <w:rsid w:val="007A3F8F"/>
    <w:rsid w:val="007B0276"/>
    <w:rsid w:val="007B2722"/>
    <w:rsid w:val="007B5FDA"/>
    <w:rsid w:val="007C2030"/>
    <w:rsid w:val="007F01AA"/>
    <w:rsid w:val="007F09E0"/>
    <w:rsid w:val="007F6195"/>
    <w:rsid w:val="008019B0"/>
    <w:rsid w:val="00814A58"/>
    <w:rsid w:val="00814EBD"/>
    <w:rsid w:val="00815E6A"/>
    <w:rsid w:val="008220D9"/>
    <w:rsid w:val="00823D1C"/>
    <w:rsid w:val="00824FFC"/>
    <w:rsid w:val="008306C7"/>
    <w:rsid w:val="0083476E"/>
    <w:rsid w:val="00845E89"/>
    <w:rsid w:val="00853D16"/>
    <w:rsid w:val="00867D01"/>
    <w:rsid w:val="00880120"/>
    <w:rsid w:val="0088385E"/>
    <w:rsid w:val="0088403A"/>
    <w:rsid w:val="00884149"/>
    <w:rsid w:val="008A3B98"/>
    <w:rsid w:val="008C2380"/>
    <w:rsid w:val="008C386B"/>
    <w:rsid w:val="008C485D"/>
    <w:rsid w:val="008E23FA"/>
    <w:rsid w:val="009032B9"/>
    <w:rsid w:val="00904470"/>
    <w:rsid w:val="00910DB3"/>
    <w:rsid w:val="00911481"/>
    <w:rsid w:val="00911C1C"/>
    <w:rsid w:val="00915F81"/>
    <w:rsid w:val="009274E4"/>
    <w:rsid w:val="00937613"/>
    <w:rsid w:val="0094452C"/>
    <w:rsid w:val="00946FEA"/>
    <w:rsid w:val="00960FFF"/>
    <w:rsid w:val="009705A6"/>
    <w:rsid w:val="00974357"/>
    <w:rsid w:val="00983977"/>
    <w:rsid w:val="00990F9A"/>
    <w:rsid w:val="009A7216"/>
    <w:rsid w:val="009D0771"/>
    <w:rsid w:val="00A00E4E"/>
    <w:rsid w:val="00A03225"/>
    <w:rsid w:val="00A051AA"/>
    <w:rsid w:val="00A104F7"/>
    <w:rsid w:val="00A11271"/>
    <w:rsid w:val="00A2128F"/>
    <w:rsid w:val="00A22818"/>
    <w:rsid w:val="00A24BFE"/>
    <w:rsid w:val="00A3194B"/>
    <w:rsid w:val="00A41558"/>
    <w:rsid w:val="00A4500C"/>
    <w:rsid w:val="00A56B86"/>
    <w:rsid w:val="00A574D5"/>
    <w:rsid w:val="00A636EA"/>
    <w:rsid w:val="00A70B1C"/>
    <w:rsid w:val="00A71E74"/>
    <w:rsid w:val="00A72536"/>
    <w:rsid w:val="00A95B16"/>
    <w:rsid w:val="00AA7C6C"/>
    <w:rsid w:val="00AB1E40"/>
    <w:rsid w:val="00AC6807"/>
    <w:rsid w:val="00AE37BE"/>
    <w:rsid w:val="00AE6E79"/>
    <w:rsid w:val="00B11D06"/>
    <w:rsid w:val="00B13429"/>
    <w:rsid w:val="00B15A19"/>
    <w:rsid w:val="00B32A63"/>
    <w:rsid w:val="00B339BE"/>
    <w:rsid w:val="00B34159"/>
    <w:rsid w:val="00B342F5"/>
    <w:rsid w:val="00B65133"/>
    <w:rsid w:val="00B75229"/>
    <w:rsid w:val="00B84892"/>
    <w:rsid w:val="00B906C8"/>
    <w:rsid w:val="00BA72D1"/>
    <w:rsid w:val="00BB40BB"/>
    <w:rsid w:val="00BB5A9D"/>
    <w:rsid w:val="00BC2A93"/>
    <w:rsid w:val="00BC7D12"/>
    <w:rsid w:val="00BD0C50"/>
    <w:rsid w:val="00BD289E"/>
    <w:rsid w:val="00BD3646"/>
    <w:rsid w:val="00BD4F21"/>
    <w:rsid w:val="00BE14D1"/>
    <w:rsid w:val="00BE698D"/>
    <w:rsid w:val="00BF669A"/>
    <w:rsid w:val="00C12434"/>
    <w:rsid w:val="00C165C4"/>
    <w:rsid w:val="00C45C23"/>
    <w:rsid w:val="00C549E4"/>
    <w:rsid w:val="00C57E2A"/>
    <w:rsid w:val="00C621A9"/>
    <w:rsid w:val="00C727D0"/>
    <w:rsid w:val="00C91E3A"/>
    <w:rsid w:val="00CA33C3"/>
    <w:rsid w:val="00CC0280"/>
    <w:rsid w:val="00CC29CC"/>
    <w:rsid w:val="00CD3FF4"/>
    <w:rsid w:val="00CE036B"/>
    <w:rsid w:val="00CE223F"/>
    <w:rsid w:val="00CE5B84"/>
    <w:rsid w:val="00CF1A2C"/>
    <w:rsid w:val="00CF3EF2"/>
    <w:rsid w:val="00D0792B"/>
    <w:rsid w:val="00D129D4"/>
    <w:rsid w:val="00D156B1"/>
    <w:rsid w:val="00D349A0"/>
    <w:rsid w:val="00D44042"/>
    <w:rsid w:val="00D46D01"/>
    <w:rsid w:val="00D53BDE"/>
    <w:rsid w:val="00D56773"/>
    <w:rsid w:val="00D7071A"/>
    <w:rsid w:val="00D7241C"/>
    <w:rsid w:val="00D75238"/>
    <w:rsid w:val="00D77A10"/>
    <w:rsid w:val="00D90D2D"/>
    <w:rsid w:val="00D92069"/>
    <w:rsid w:val="00DA014B"/>
    <w:rsid w:val="00DA4226"/>
    <w:rsid w:val="00DA7985"/>
    <w:rsid w:val="00DA7B3E"/>
    <w:rsid w:val="00DB72D2"/>
    <w:rsid w:val="00DC3F6B"/>
    <w:rsid w:val="00DC6D16"/>
    <w:rsid w:val="00DD08ED"/>
    <w:rsid w:val="00DE3BC1"/>
    <w:rsid w:val="00DF3DD8"/>
    <w:rsid w:val="00E006D4"/>
    <w:rsid w:val="00E0323D"/>
    <w:rsid w:val="00E0404D"/>
    <w:rsid w:val="00E12E15"/>
    <w:rsid w:val="00E2453B"/>
    <w:rsid w:val="00E24A2C"/>
    <w:rsid w:val="00E321E7"/>
    <w:rsid w:val="00E37053"/>
    <w:rsid w:val="00E37696"/>
    <w:rsid w:val="00E4052F"/>
    <w:rsid w:val="00E436D1"/>
    <w:rsid w:val="00E525F4"/>
    <w:rsid w:val="00E60502"/>
    <w:rsid w:val="00E66F96"/>
    <w:rsid w:val="00E7489B"/>
    <w:rsid w:val="00EA7FCA"/>
    <w:rsid w:val="00EB5A31"/>
    <w:rsid w:val="00EB74C8"/>
    <w:rsid w:val="00EC3237"/>
    <w:rsid w:val="00EC418F"/>
    <w:rsid w:val="00ED117E"/>
    <w:rsid w:val="00ED32FD"/>
    <w:rsid w:val="00ED57F9"/>
    <w:rsid w:val="00EF3BA5"/>
    <w:rsid w:val="00EF6924"/>
    <w:rsid w:val="00F016A7"/>
    <w:rsid w:val="00F11146"/>
    <w:rsid w:val="00F1277D"/>
    <w:rsid w:val="00F2102A"/>
    <w:rsid w:val="00F3631E"/>
    <w:rsid w:val="00F425CD"/>
    <w:rsid w:val="00F553BE"/>
    <w:rsid w:val="00F66200"/>
    <w:rsid w:val="00F67308"/>
    <w:rsid w:val="00F70245"/>
    <w:rsid w:val="00F70C72"/>
    <w:rsid w:val="00F75F93"/>
    <w:rsid w:val="00F841AE"/>
    <w:rsid w:val="00FB457B"/>
    <w:rsid w:val="00FC1E06"/>
    <w:rsid w:val="00FC3E4E"/>
    <w:rsid w:val="00FC4A47"/>
    <w:rsid w:val="00FD2C1C"/>
    <w:rsid w:val="00FD31B4"/>
    <w:rsid w:val="00FD76FB"/>
    <w:rsid w:val="00FE6198"/>
    <w:rsid w:val="00FF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BF2EF9"/>
  <w15:docId w15:val="{853F29EE-18A2-44B9-B097-4691F996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6C80"/>
    <w:pPr>
      <w:widowControl w:val="0"/>
      <w:autoSpaceDE w:val="0"/>
      <w:autoSpaceDN w:val="0"/>
      <w:adjustRightInd w:val="0"/>
    </w:pPr>
    <w:rPr>
      <w:rFonts w:ascii="Garamond" w:hAnsi="Garamond" w:cs="Garamond"/>
      <w:color w:val="000000"/>
      <w:kern w:val="0"/>
      <w:sz w:val="24"/>
      <w:szCs w:val="24"/>
    </w:rPr>
  </w:style>
  <w:style w:type="paragraph" w:styleId="a3">
    <w:name w:val="footnote text"/>
    <w:basedOn w:val="a"/>
    <w:link w:val="a4"/>
    <w:uiPriority w:val="99"/>
    <w:semiHidden/>
    <w:unhideWhenUsed/>
    <w:rsid w:val="00915F81"/>
    <w:pPr>
      <w:snapToGrid w:val="0"/>
      <w:jc w:val="left"/>
    </w:pPr>
  </w:style>
  <w:style w:type="character" w:customStyle="1" w:styleId="a4">
    <w:name w:val="脚注文字列 (文字)"/>
    <w:basedOn w:val="a0"/>
    <w:link w:val="a3"/>
    <w:uiPriority w:val="99"/>
    <w:semiHidden/>
    <w:rsid w:val="00915F81"/>
  </w:style>
  <w:style w:type="character" w:styleId="a5">
    <w:name w:val="footnote reference"/>
    <w:basedOn w:val="a0"/>
    <w:uiPriority w:val="99"/>
    <w:semiHidden/>
    <w:unhideWhenUsed/>
    <w:rsid w:val="00915F81"/>
    <w:rPr>
      <w:vertAlign w:val="superscript"/>
    </w:rPr>
  </w:style>
  <w:style w:type="paragraph" w:styleId="a6">
    <w:name w:val="header"/>
    <w:basedOn w:val="a"/>
    <w:link w:val="a7"/>
    <w:uiPriority w:val="99"/>
    <w:unhideWhenUsed/>
    <w:rsid w:val="00D0792B"/>
    <w:pPr>
      <w:tabs>
        <w:tab w:val="center" w:pos="4252"/>
        <w:tab w:val="right" w:pos="8504"/>
      </w:tabs>
      <w:snapToGrid w:val="0"/>
    </w:pPr>
  </w:style>
  <w:style w:type="character" w:customStyle="1" w:styleId="a7">
    <w:name w:val="ヘッダー (文字)"/>
    <w:basedOn w:val="a0"/>
    <w:link w:val="a6"/>
    <w:uiPriority w:val="99"/>
    <w:rsid w:val="00D0792B"/>
  </w:style>
  <w:style w:type="paragraph" w:styleId="a8">
    <w:name w:val="footer"/>
    <w:basedOn w:val="a"/>
    <w:link w:val="a9"/>
    <w:uiPriority w:val="99"/>
    <w:unhideWhenUsed/>
    <w:rsid w:val="00D0792B"/>
    <w:pPr>
      <w:tabs>
        <w:tab w:val="center" w:pos="4252"/>
        <w:tab w:val="right" w:pos="8504"/>
      </w:tabs>
      <w:snapToGrid w:val="0"/>
    </w:pPr>
  </w:style>
  <w:style w:type="character" w:customStyle="1" w:styleId="a9">
    <w:name w:val="フッター (文字)"/>
    <w:basedOn w:val="a0"/>
    <w:link w:val="a8"/>
    <w:uiPriority w:val="99"/>
    <w:rsid w:val="00D0792B"/>
  </w:style>
  <w:style w:type="character" w:styleId="aa">
    <w:name w:val="Hyperlink"/>
    <w:basedOn w:val="a0"/>
    <w:uiPriority w:val="99"/>
    <w:unhideWhenUsed/>
    <w:rsid w:val="0043739B"/>
    <w:rPr>
      <w:color w:val="0000FF" w:themeColor="hyperlink"/>
      <w:u w:val="single"/>
    </w:rPr>
  </w:style>
  <w:style w:type="character" w:styleId="ab">
    <w:name w:val="FollowedHyperlink"/>
    <w:basedOn w:val="a0"/>
    <w:uiPriority w:val="99"/>
    <w:semiHidden/>
    <w:unhideWhenUsed/>
    <w:rsid w:val="00437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396443">
      <w:bodyDiv w:val="1"/>
      <w:marLeft w:val="0"/>
      <w:marRight w:val="0"/>
      <w:marTop w:val="0"/>
      <w:marBottom w:val="0"/>
      <w:divBdr>
        <w:top w:val="none" w:sz="0" w:space="0" w:color="auto"/>
        <w:left w:val="none" w:sz="0" w:space="0" w:color="auto"/>
        <w:bottom w:val="none" w:sz="0" w:space="0" w:color="auto"/>
        <w:right w:val="none" w:sz="0" w:space="0" w:color="auto"/>
      </w:divBdr>
    </w:div>
    <w:div w:id="2002929321">
      <w:bodyDiv w:val="1"/>
      <w:marLeft w:val="0"/>
      <w:marRight w:val="0"/>
      <w:marTop w:val="0"/>
      <w:marBottom w:val="0"/>
      <w:divBdr>
        <w:top w:val="none" w:sz="0" w:space="0" w:color="auto"/>
        <w:left w:val="none" w:sz="0" w:space="0" w:color="auto"/>
        <w:bottom w:val="none" w:sz="0" w:space="0" w:color="auto"/>
        <w:right w:val="none" w:sz="0" w:space="0" w:color="auto"/>
      </w:divBdr>
      <w:divsChild>
        <w:div w:id="1653094013">
          <w:marLeft w:val="0"/>
          <w:marRight w:val="0"/>
          <w:marTop w:val="0"/>
          <w:marBottom w:val="0"/>
          <w:divBdr>
            <w:top w:val="single" w:sz="2" w:space="0" w:color="DADADA"/>
            <w:left w:val="single" w:sz="6" w:space="0" w:color="DADADA"/>
            <w:bottom w:val="single" w:sz="2" w:space="0" w:color="DADADA"/>
            <w:right w:val="single" w:sz="6" w:space="0" w:color="DADADA"/>
          </w:divBdr>
          <w:divsChild>
            <w:div w:id="432938552">
              <w:marLeft w:val="0"/>
              <w:marRight w:val="0"/>
              <w:marTop w:val="0"/>
              <w:marBottom w:val="225"/>
              <w:divBdr>
                <w:top w:val="none" w:sz="0" w:space="0" w:color="auto"/>
                <w:left w:val="none" w:sz="0" w:space="0" w:color="auto"/>
                <w:bottom w:val="none" w:sz="0" w:space="0" w:color="auto"/>
                <w:right w:val="none" w:sz="0" w:space="0" w:color="auto"/>
              </w:divBdr>
              <w:divsChild>
                <w:div w:id="281887292">
                  <w:marLeft w:val="0"/>
                  <w:marRight w:val="0"/>
                  <w:marTop w:val="0"/>
                  <w:marBottom w:val="0"/>
                  <w:divBdr>
                    <w:top w:val="none" w:sz="0" w:space="0" w:color="auto"/>
                    <w:left w:val="none" w:sz="0" w:space="0" w:color="auto"/>
                    <w:bottom w:val="none" w:sz="0" w:space="0" w:color="auto"/>
                    <w:right w:val="none" w:sz="0" w:space="0" w:color="auto"/>
                  </w:divBdr>
                  <w:divsChild>
                    <w:div w:id="138570336">
                      <w:marLeft w:val="0"/>
                      <w:marRight w:val="0"/>
                      <w:marTop w:val="0"/>
                      <w:marBottom w:val="0"/>
                      <w:divBdr>
                        <w:top w:val="none" w:sz="0" w:space="0" w:color="auto"/>
                        <w:left w:val="none" w:sz="0" w:space="0" w:color="auto"/>
                        <w:bottom w:val="none" w:sz="0" w:space="0" w:color="auto"/>
                        <w:right w:val="none" w:sz="0" w:space="0" w:color="auto"/>
                      </w:divBdr>
                      <w:divsChild>
                        <w:div w:id="453057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tymonline.com/index.php?allowed_in_frame=0&amp;search=integra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7194-CFCD-46D1-A67C-0082488D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2519</Words>
  <Characters>14360</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 Saito</dc:creator>
  <cp:lastModifiedBy>Jun Saito</cp:lastModifiedBy>
  <cp:revision>2</cp:revision>
  <dcterms:created xsi:type="dcterms:W3CDTF">2017-07-14T01:58:00Z</dcterms:created>
  <dcterms:modified xsi:type="dcterms:W3CDTF">2017-07-14T01:58:00Z</dcterms:modified>
</cp:coreProperties>
</file>